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7E" w:rsidRDefault="0089377E" w:rsidP="0089377E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F67B4D" w:rsidRDefault="00F67B4D" w:rsidP="00F67B4D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</w:pPr>
      <w:r w:rsidRPr="00F67B4D">
        <w:rPr>
          <w:rFonts w:ascii="Times New Roman" w:eastAsia="Times New Roman" w:hAnsi="Times New Roman"/>
          <w:color w:val="111111"/>
          <w:sz w:val="17"/>
          <w:szCs w:val="17"/>
          <w:lang w:eastAsia="pt-BR"/>
        </w:rPr>
        <w:br/>
      </w:r>
    </w:p>
    <w:p w:rsidR="00F67B4D" w:rsidRPr="00F67B4D" w:rsidRDefault="00F67B4D" w:rsidP="00F67B4D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</w:pPr>
      <w:proofErr w:type="spellStart"/>
      <w:r w:rsidRPr="00F67B4D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Osteossíntese</w:t>
      </w:r>
      <w:proofErr w:type="spellEnd"/>
      <w:r w:rsidRPr="00F67B4D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 xml:space="preserve"> de mandíbula</w:t>
      </w:r>
    </w:p>
    <w:p w:rsidR="0089377E" w:rsidRPr="00CB2D56" w:rsidRDefault="0089377E" w:rsidP="0089377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77E" w:rsidRPr="00CB2D56" w:rsidRDefault="0089377E" w:rsidP="0089377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77E" w:rsidRDefault="00CC5A11" w:rsidP="00CC5A11">
      <w:pPr>
        <w:jc w:val="both"/>
        <w:rPr>
          <w:rFonts w:ascii="Arial" w:hAnsi="Arial" w:cs="Arial"/>
          <w:sz w:val="24"/>
          <w:szCs w:val="24"/>
        </w:rPr>
      </w:pPr>
      <w:r w:rsidRPr="00CC5A1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C5A11">
        <w:rPr>
          <w:rFonts w:ascii="Arial" w:hAnsi="Arial" w:cs="Arial"/>
          <w:sz w:val="24"/>
          <w:szCs w:val="24"/>
        </w:rPr>
        <w:t>osteossíntese</w:t>
      </w:r>
      <w:proofErr w:type="spellEnd"/>
      <w:r w:rsidRPr="00CC5A11">
        <w:rPr>
          <w:rFonts w:ascii="Arial" w:hAnsi="Arial" w:cs="Arial"/>
          <w:sz w:val="24"/>
          <w:szCs w:val="24"/>
        </w:rPr>
        <w:t xml:space="preserve"> de mandíbula está relacionada a t</w:t>
      </w:r>
      <w:r w:rsidR="00EA4E62">
        <w:rPr>
          <w:rFonts w:ascii="Arial" w:hAnsi="Arial" w:cs="Arial"/>
          <w:sz w:val="24"/>
          <w:szCs w:val="24"/>
        </w:rPr>
        <w:t xml:space="preserve">raumas, </w:t>
      </w:r>
      <w:proofErr w:type="gramStart"/>
      <w:r w:rsidR="00EA4E62">
        <w:rPr>
          <w:rFonts w:ascii="Arial" w:hAnsi="Arial" w:cs="Arial"/>
          <w:sz w:val="24"/>
          <w:szCs w:val="24"/>
        </w:rPr>
        <w:t>acidentes automobilísticos</w:t>
      </w:r>
      <w:r w:rsidR="00391469">
        <w:rPr>
          <w:rFonts w:ascii="Arial" w:hAnsi="Arial" w:cs="Arial"/>
          <w:sz w:val="24"/>
          <w:szCs w:val="24"/>
        </w:rPr>
        <w:t>,</w:t>
      </w:r>
      <w:r w:rsidRPr="00CC5A11">
        <w:rPr>
          <w:rFonts w:ascii="Arial" w:hAnsi="Arial" w:cs="Arial"/>
          <w:sz w:val="24"/>
          <w:szCs w:val="24"/>
        </w:rPr>
        <w:t xml:space="preserve"> brigas,</w:t>
      </w:r>
      <w:r w:rsidR="00EA4E62">
        <w:rPr>
          <w:rFonts w:ascii="Arial" w:hAnsi="Arial" w:cs="Arial"/>
          <w:sz w:val="24"/>
          <w:szCs w:val="24"/>
        </w:rPr>
        <w:t xml:space="preserve"> armas</w:t>
      </w:r>
      <w:proofErr w:type="gramEnd"/>
      <w:r w:rsidR="00EA4E62">
        <w:rPr>
          <w:rFonts w:ascii="Arial" w:hAnsi="Arial" w:cs="Arial"/>
          <w:sz w:val="24"/>
          <w:szCs w:val="24"/>
        </w:rPr>
        <w:t xml:space="preserve"> de fogo, quedas,</w:t>
      </w:r>
      <w:r w:rsidR="00391469">
        <w:rPr>
          <w:rFonts w:ascii="Arial" w:hAnsi="Arial" w:cs="Arial"/>
          <w:sz w:val="24"/>
          <w:szCs w:val="24"/>
        </w:rPr>
        <w:t xml:space="preserve"> podendo em alguns casos ocorrer lesões intercorrentes</w:t>
      </w:r>
      <w:r w:rsidR="00EA4E62">
        <w:rPr>
          <w:rFonts w:ascii="Arial" w:hAnsi="Arial" w:cs="Arial"/>
          <w:sz w:val="24"/>
          <w:szCs w:val="24"/>
        </w:rPr>
        <w:t>, como doenças periodontais ou neoplasias, estas predispondo a fraturas patológicas,</w:t>
      </w:r>
      <w:r w:rsidRPr="00CC5A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CC5A11">
        <w:rPr>
          <w:rFonts w:ascii="Arial" w:hAnsi="Arial" w:cs="Arial"/>
          <w:sz w:val="24"/>
          <w:szCs w:val="24"/>
        </w:rPr>
        <w:t>s princípios básicos da reparação das fraturas das mandíbulas devem obedecer aos seguintes fatores para que se estabeleça a consolidação óssea perfeita: alinhamento oclusal, estabilidade adequada, ausência de danos em tecidos mo</w:t>
      </w:r>
      <w:r w:rsidRPr="000B1B43">
        <w:rPr>
          <w:rFonts w:ascii="Arial" w:hAnsi="Arial" w:cs="Arial"/>
          <w:sz w:val="24"/>
          <w:szCs w:val="24"/>
        </w:rPr>
        <w:t>les e duros, preservação da dentição e retorno imediato da função. Existem vários métodos para recompor a conformação da mandíbula entre eles a u</w:t>
      </w:r>
      <w:r w:rsidR="000B1B43" w:rsidRPr="000B1B43">
        <w:rPr>
          <w:rFonts w:ascii="Arial" w:hAnsi="Arial" w:cs="Arial"/>
          <w:sz w:val="24"/>
          <w:szCs w:val="24"/>
        </w:rPr>
        <w:t>tilização de fio metálico, fixador esquelético externo, resina acrílica e placa óssea</w:t>
      </w:r>
      <w:r w:rsidR="000B1B43">
        <w:rPr>
          <w:rFonts w:ascii="Arial" w:hAnsi="Arial" w:cs="Arial"/>
          <w:sz w:val="24"/>
          <w:szCs w:val="24"/>
        </w:rPr>
        <w:t xml:space="preserve">, entretanto devem ser </w:t>
      </w:r>
      <w:r w:rsidR="000B1B43" w:rsidRPr="00F2444E">
        <w:rPr>
          <w:rFonts w:ascii="Arial" w:hAnsi="Arial" w:cs="Arial"/>
          <w:sz w:val="24"/>
          <w:szCs w:val="24"/>
        </w:rPr>
        <w:t>observados alguns fatores como a estabilização do paciente</w:t>
      </w:r>
      <w:r w:rsidR="00391469" w:rsidRPr="00F2444E">
        <w:rPr>
          <w:rFonts w:ascii="Arial" w:hAnsi="Arial" w:cs="Arial"/>
          <w:sz w:val="24"/>
          <w:szCs w:val="24"/>
        </w:rPr>
        <w:t xml:space="preserve"> e qual técnica melhor se encaixa para terminada fratura, entre outros aspectos.</w:t>
      </w:r>
      <w:r w:rsidR="000B1B43" w:rsidRPr="00F2444E">
        <w:rPr>
          <w:rFonts w:ascii="Arial" w:hAnsi="Arial" w:cs="Arial"/>
          <w:sz w:val="24"/>
          <w:szCs w:val="24"/>
        </w:rPr>
        <w:t xml:space="preserve"> </w:t>
      </w:r>
      <w:r w:rsidR="00AF6F3D">
        <w:rPr>
          <w:rFonts w:ascii="Arial" w:hAnsi="Arial" w:cs="Arial"/>
          <w:sz w:val="24"/>
          <w:szCs w:val="24"/>
        </w:rPr>
        <w:t xml:space="preserve">A fratura de corpo de mandíbula é mais comum. </w:t>
      </w:r>
      <w:r w:rsidR="00EA4E62" w:rsidRPr="00F2444E">
        <w:rPr>
          <w:rFonts w:ascii="Arial" w:hAnsi="Arial" w:cs="Arial"/>
          <w:sz w:val="24"/>
          <w:szCs w:val="24"/>
        </w:rPr>
        <w:t>Para determinar a técnica adequada devem ser realizados exames complementares para fins diagnósticos mais objetivos, além do exame físico geral do paciente</w:t>
      </w:r>
      <w:r w:rsidR="005201A1">
        <w:rPr>
          <w:rFonts w:ascii="Arial" w:hAnsi="Arial" w:cs="Arial"/>
          <w:sz w:val="24"/>
          <w:szCs w:val="24"/>
        </w:rPr>
        <w:t xml:space="preserve">, </w:t>
      </w:r>
      <w:r w:rsidR="00F2444E">
        <w:rPr>
          <w:rFonts w:ascii="Arial" w:hAnsi="Arial" w:cs="Arial"/>
          <w:sz w:val="24"/>
          <w:szCs w:val="24"/>
        </w:rPr>
        <w:t>que geralmente encontra</w:t>
      </w:r>
      <w:r w:rsidR="00F2444E" w:rsidRPr="00F2444E">
        <w:rPr>
          <w:rFonts w:ascii="Arial" w:hAnsi="Arial" w:cs="Arial"/>
          <w:sz w:val="24"/>
          <w:szCs w:val="24"/>
        </w:rPr>
        <w:t xml:space="preserve"> distorção ou assimetria facial, oclusão dentária alterada, sialorréia, movimento livre no sítio de fratura</w:t>
      </w:r>
      <w:r w:rsidR="00F2444E">
        <w:rPr>
          <w:rFonts w:ascii="Arial" w:hAnsi="Arial" w:cs="Arial"/>
          <w:sz w:val="24"/>
          <w:szCs w:val="24"/>
        </w:rPr>
        <w:t xml:space="preserve">, presença de </w:t>
      </w:r>
      <w:r w:rsidR="00F2444E" w:rsidRPr="00F2444E">
        <w:rPr>
          <w:rFonts w:ascii="Arial" w:hAnsi="Arial" w:cs="Arial"/>
          <w:sz w:val="24"/>
          <w:szCs w:val="24"/>
        </w:rPr>
        <w:t>dor, limitação dos movimentos mandibulares, assim</w:t>
      </w:r>
      <w:r w:rsidR="00F2444E">
        <w:rPr>
          <w:rFonts w:ascii="Arial" w:hAnsi="Arial" w:cs="Arial"/>
          <w:sz w:val="24"/>
          <w:szCs w:val="24"/>
        </w:rPr>
        <w:t xml:space="preserve">etria facial, </w:t>
      </w:r>
      <w:r w:rsidR="00F2444E" w:rsidRPr="00F2444E">
        <w:rPr>
          <w:rFonts w:ascii="Arial" w:hAnsi="Arial" w:cs="Arial"/>
          <w:sz w:val="24"/>
          <w:szCs w:val="24"/>
        </w:rPr>
        <w:t>retroposicionamento mandibular (nas fraturas condilares bilaterais), mobilidade óssea no local da fratura, crepitação, pode-se observar a incapacidade de fechar a boca com exteriorizaç</w:t>
      </w:r>
      <w:r w:rsidR="00F2444E">
        <w:rPr>
          <w:rFonts w:ascii="Arial" w:hAnsi="Arial" w:cs="Arial"/>
          <w:sz w:val="24"/>
          <w:szCs w:val="24"/>
        </w:rPr>
        <w:t>ão da língua (ressecada e suja)</w:t>
      </w:r>
      <w:r w:rsidR="00F2444E" w:rsidRPr="00F2444E">
        <w:rPr>
          <w:rFonts w:ascii="Arial" w:hAnsi="Arial" w:cs="Arial"/>
          <w:sz w:val="24"/>
          <w:szCs w:val="24"/>
        </w:rPr>
        <w:t>,</w:t>
      </w:r>
      <w:r w:rsidR="00EA4E62" w:rsidRPr="00F2444E">
        <w:rPr>
          <w:rFonts w:ascii="Arial" w:hAnsi="Arial" w:cs="Arial"/>
          <w:sz w:val="24"/>
          <w:szCs w:val="24"/>
        </w:rPr>
        <w:t xml:space="preserve"> é necessário </w:t>
      </w:r>
      <w:proofErr w:type="gramStart"/>
      <w:r w:rsidR="00EA4E62" w:rsidRPr="00F2444E">
        <w:rPr>
          <w:rFonts w:ascii="Arial" w:hAnsi="Arial" w:cs="Arial"/>
          <w:sz w:val="24"/>
          <w:szCs w:val="24"/>
        </w:rPr>
        <w:t>a</w:t>
      </w:r>
      <w:proofErr w:type="gramEnd"/>
      <w:r w:rsidR="00EA4E62" w:rsidRPr="00F2444E">
        <w:rPr>
          <w:rFonts w:ascii="Arial" w:hAnsi="Arial" w:cs="Arial"/>
          <w:sz w:val="24"/>
          <w:szCs w:val="24"/>
        </w:rPr>
        <w:t xml:space="preserve"> utilização da radiografia que irá revelar o padrão das fraturas</w:t>
      </w:r>
      <w:r w:rsidR="00EA4E62" w:rsidRPr="00EA4E62">
        <w:rPr>
          <w:rFonts w:ascii="Arial" w:hAnsi="Arial" w:cs="Arial"/>
          <w:sz w:val="24"/>
          <w:szCs w:val="24"/>
        </w:rPr>
        <w:t xml:space="preserve"> faciais, determinando o grau, a direção e a magnitude, demonstrando alterações nos padrões normais de oclusão e estética facial bem como o posicionamento das estruturas ósseas associadas.</w:t>
      </w:r>
      <w:r w:rsidR="00316D97">
        <w:rPr>
          <w:rFonts w:ascii="Arial" w:hAnsi="Arial" w:cs="Arial"/>
          <w:sz w:val="24"/>
          <w:szCs w:val="24"/>
        </w:rPr>
        <w:t xml:space="preserve"> O presente relato descreve um canino, fêmea, da raça Shih-Tzu, pesando 5 quilos que foi atacada por um canino da raça Dogo Argentino. Ao exame físico o animal apresentava assimetria facial, salivação e corpo da mandíbula esquerda </w:t>
      </w:r>
      <w:r w:rsidR="00316D97">
        <w:rPr>
          <w:rFonts w:ascii="Arial" w:hAnsi="Arial" w:cs="Arial"/>
          <w:sz w:val="24"/>
          <w:szCs w:val="24"/>
        </w:rPr>
        <w:lastRenderedPageBreak/>
        <w:t>retraido ventralmente. Ao exame clínico, por se tratar de um trauma agudo, os demias padrões deram dentro da normalidade para espécie. Diante disto o animal fo</w:t>
      </w:r>
      <w:r w:rsidR="005201A1">
        <w:rPr>
          <w:rFonts w:ascii="Arial" w:hAnsi="Arial" w:cs="Arial"/>
          <w:sz w:val="24"/>
          <w:szCs w:val="24"/>
        </w:rPr>
        <w:t>i encaminhado para exame radiográ</w:t>
      </w:r>
      <w:r w:rsidR="00316D97">
        <w:rPr>
          <w:rFonts w:ascii="Arial" w:hAnsi="Arial" w:cs="Arial"/>
          <w:sz w:val="24"/>
          <w:szCs w:val="24"/>
        </w:rPr>
        <w:t>fico sendo constatada a fratura obliqua simples do c</w:t>
      </w:r>
      <w:r w:rsidR="005201A1">
        <w:rPr>
          <w:rFonts w:ascii="Arial" w:hAnsi="Arial" w:cs="Arial"/>
          <w:sz w:val="24"/>
          <w:szCs w:val="24"/>
        </w:rPr>
        <w:t>orpo da mandibula esquerda. Apó</w:t>
      </w:r>
      <w:r w:rsidR="00316D97">
        <w:rPr>
          <w:rFonts w:ascii="Arial" w:hAnsi="Arial" w:cs="Arial"/>
          <w:sz w:val="24"/>
          <w:szCs w:val="24"/>
        </w:rPr>
        <w:t xml:space="preserve">s coleta de sangue para exames pré-cirúrgios, foi encaminhado para cirurgia no dia posterior. Após antissepsia da cavidade oral com clorexifina a 0,5% </w:t>
      </w:r>
      <w:r w:rsidR="005201A1">
        <w:rPr>
          <w:rFonts w:ascii="Arial" w:hAnsi="Arial" w:cs="Arial"/>
          <w:sz w:val="24"/>
          <w:szCs w:val="24"/>
        </w:rPr>
        <w:t>glicólica e antissepsia da região da mandí</w:t>
      </w:r>
      <w:r w:rsidR="00316D97">
        <w:rPr>
          <w:rFonts w:ascii="Arial" w:hAnsi="Arial" w:cs="Arial"/>
          <w:sz w:val="24"/>
          <w:szCs w:val="24"/>
        </w:rPr>
        <w:t xml:space="preserve">bula externa com </w:t>
      </w:r>
      <w:r w:rsidR="005201A1">
        <w:rPr>
          <w:rFonts w:ascii="Arial" w:hAnsi="Arial" w:cs="Arial"/>
          <w:sz w:val="24"/>
          <w:szCs w:val="24"/>
        </w:rPr>
        <w:t>álcool</w:t>
      </w:r>
      <w:r w:rsidR="00316D97">
        <w:rPr>
          <w:rFonts w:ascii="Arial" w:hAnsi="Arial" w:cs="Arial"/>
          <w:sz w:val="24"/>
          <w:szCs w:val="24"/>
        </w:rPr>
        <w:t>-iodo-</w:t>
      </w:r>
      <w:r w:rsidR="005201A1">
        <w:rPr>
          <w:rFonts w:ascii="Arial" w:hAnsi="Arial" w:cs="Arial"/>
          <w:sz w:val="24"/>
          <w:szCs w:val="24"/>
        </w:rPr>
        <w:t>álcool</w:t>
      </w:r>
      <w:r w:rsidR="00316D97">
        <w:rPr>
          <w:rFonts w:ascii="Arial" w:hAnsi="Arial" w:cs="Arial"/>
          <w:sz w:val="24"/>
          <w:szCs w:val="24"/>
        </w:rPr>
        <w:t>. Foi realizada incisão de pele sobre a fratura para exposição do corpo da mandibula. Após localizaç</w:t>
      </w:r>
      <w:r w:rsidR="005201A1">
        <w:rPr>
          <w:rFonts w:ascii="Arial" w:hAnsi="Arial" w:cs="Arial"/>
          <w:sz w:val="24"/>
          <w:szCs w:val="24"/>
        </w:rPr>
        <w:t>ão da fratura, e realinhamento ó</w:t>
      </w:r>
      <w:r w:rsidR="00316D97">
        <w:rPr>
          <w:rFonts w:ascii="Arial" w:hAnsi="Arial" w:cs="Arial"/>
          <w:sz w:val="24"/>
          <w:szCs w:val="24"/>
        </w:rPr>
        <w:t xml:space="preserve">sseo foi colocada uma placa bloqueada (2.0mm, 6F). A reduçãodo espaço foi </w:t>
      </w:r>
      <w:proofErr w:type="gramStart"/>
      <w:r w:rsidR="00316D97">
        <w:rPr>
          <w:rFonts w:ascii="Arial" w:hAnsi="Arial" w:cs="Arial"/>
          <w:sz w:val="24"/>
          <w:szCs w:val="24"/>
        </w:rPr>
        <w:t>realizado com pontos isolados simples</w:t>
      </w:r>
      <w:proofErr w:type="gramEnd"/>
      <w:r w:rsidR="00316D97">
        <w:rPr>
          <w:rFonts w:ascii="Arial" w:hAnsi="Arial" w:cs="Arial"/>
          <w:sz w:val="24"/>
          <w:szCs w:val="24"/>
        </w:rPr>
        <w:t xml:space="preserve"> (fio Vicryl, 2-0). A dermorrafia com pontos padrão isolados simples (fio Nylon, 3-0). O animal passou a se alimentar com ração líquida durante 45 dias e limpeza da ferida com solução fisiológica (cloreto de sódio 0,9%). 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>Foi prescrito an</w:t>
      </w:r>
      <w:r w:rsidR="005201A1">
        <w:rPr>
          <w:rFonts w:ascii="Arial" w:hAnsi="Arial" w:cs="Arial"/>
          <w:bCs/>
          <w:sz w:val="24"/>
          <w:szCs w:val="24"/>
          <w:shd w:val="clear" w:color="auto" w:fill="FFFFFF"/>
        </w:rPr>
        <w:t>tibioticoterapia a base de amoxi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>cilina (</w:t>
      </w:r>
      <w:proofErr w:type="gramStart"/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>22mg.</w:t>
      </w:r>
      <w:proofErr w:type="gramEnd"/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>kg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-1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>, VO, durante 10 dias), Maxican 2,0mg (1/2 comprimidos, a cada 24h durante 5 dias) e cloridrato de tramadol (2mg.kg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-1</w:t>
      </w:r>
      <w:r w:rsidR="00316D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VO, a cada 8 horas, durante 7 dias). </w:t>
      </w:r>
      <w:r w:rsidR="002C2E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Após 10 dias, o animal voltou para retirada dos pontos mostrando-se ativa </w:t>
      </w:r>
      <w:r w:rsidR="005201A1">
        <w:rPr>
          <w:rFonts w:ascii="Arial" w:hAnsi="Arial" w:cs="Arial"/>
          <w:bCs/>
          <w:sz w:val="24"/>
          <w:szCs w:val="24"/>
          <w:shd w:val="clear" w:color="auto" w:fill="FFFFFF"/>
        </w:rPr>
        <w:t>e com boa simetria facial. A pró</w:t>
      </w:r>
      <w:r w:rsidR="002C2EC9">
        <w:rPr>
          <w:rFonts w:ascii="Arial" w:hAnsi="Arial" w:cs="Arial"/>
          <w:bCs/>
          <w:sz w:val="24"/>
          <w:szCs w:val="24"/>
          <w:shd w:val="clear" w:color="auto" w:fill="FFFFFF"/>
        </w:rPr>
        <w:t>tese se mostrava firme e em posição. Conclui-se que a placa bloqueada torna-se um</w:t>
      </w:r>
      <w:r w:rsidR="0028368A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2C2E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excelente opçã</w:t>
      </w:r>
      <w:r w:rsidR="005201A1">
        <w:rPr>
          <w:rFonts w:ascii="Arial" w:hAnsi="Arial" w:cs="Arial"/>
          <w:bCs/>
          <w:sz w:val="24"/>
          <w:szCs w:val="24"/>
          <w:shd w:val="clear" w:color="auto" w:fill="FFFFFF"/>
        </w:rPr>
        <w:t>o no tratamento de fraturas oblí</w:t>
      </w:r>
      <w:r w:rsidR="002C2EC9">
        <w:rPr>
          <w:rFonts w:ascii="Arial" w:hAnsi="Arial" w:cs="Arial"/>
          <w:bCs/>
          <w:sz w:val="24"/>
          <w:szCs w:val="24"/>
          <w:shd w:val="clear" w:color="auto" w:fill="FFFFFF"/>
        </w:rPr>
        <w:t>quas curtas simples de corpo de mandíbula.</w:t>
      </w:r>
    </w:p>
    <w:p w:rsidR="00EA4E62" w:rsidRDefault="00EA4E62" w:rsidP="00CC5A11">
      <w:pPr>
        <w:jc w:val="both"/>
        <w:rPr>
          <w:rFonts w:ascii="Arial" w:hAnsi="Arial" w:cs="Arial"/>
          <w:sz w:val="24"/>
          <w:szCs w:val="24"/>
        </w:rPr>
      </w:pPr>
    </w:p>
    <w:p w:rsidR="00EA4E62" w:rsidRDefault="002C2EC9" w:rsidP="00CC5A11">
      <w:pPr>
        <w:jc w:val="both"/>
        <w:rPr>
          <w:rFonts w:ascii="Arial" w:hAnsi="Arial" w:cs="Arial"/>
          <w:b/>
          <w:sz w:val="24"/>
          <w:szCs w:val="24"/>
        </w:rPr>
      </w:pPr>
      <w:r w:rsidRPr="002C2EC9">
        <w:rPr>
          <w:rFonts w:ascii="Arial" w:hAnsi="Arial" w:cs="Arial"/>
          <w:b/>
          <w:sz w:val="24"/>
          <w:szCs w:val="24"/>
        </w:rPr>
        <w:t>Palavra-chaves: ortopedia, redução, prótese</w:t>
      </w:r>
    </w:p>
    <w:p w:rsidR="002C2EC9" w:rsidRPr="002C2EC9" w:rsidRDefault="002C2EC9" w:rsidP="00CC5A1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C2EC9" w:rsidRPr="002C2EC9" w:rsidSect="00661D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01" w:rsidRDefault="00342001" w:rsidP="0089377E">
      <w:pPr>
        <w:spacing w:line="240" w:lineRule="auto"/>
      </w:pPr>
      <w:r>
        <w:separator/>
      </w:r>
    </w:p>
  </w:endnote>
  <w:endnote w:type="continuationSeparator" w:id="0">
    <w:p w:rsidR="00342001" w:rsidRDefault="00342001" w:rsidP="0089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01" w:rsidRDefault="00342001" w:rsidP="0089377E">
      <w:pPr>
        <w:spacing w:line="240" w:lineRule="auto"/>
      </w:pPr>
      <w:r>
        <w:separator/>
      </w:r>
    </w:p>
  </w:footnote>
  <w:footnote w:type="continuationSeparator" w:id="0">
    <w:p w:rsidR="00342001" w:rsidRDefault="00342001" w:rsidP="00893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7E" w:rsidRDefault="0089377E" w:rsidP="0089377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377E" w:rsidRDefault="008937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11DB7"/>
    <w:multiLevelType w:val="multilevel"/>
    <w:tmpl w:val="7E8C39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E"/>
    <w:rsid w:val="00064050"/>
    <w:rsid w:val="000B1B43"/>
    <w:rsid w:val="0028368A"/>
    <w:rsid w:val="002C2EC9"/>
    <w:rsid w:val="00316D97"/>
    <w:rsid w:val="00342001"/>
    <w:rsid w:val="00391469"/>
    <w:rsid w:val="005201A1"/>
    <w:rsid w:val="00661DD1"/>
    <w:rsid w:val="00686611"/>
    <w:rsid w:val="006A0A5B"/>
    <w:rsid w:val="0089377E"/>
    <w:rsid w:val="00AF6F3D"/>
    <w:rsid w:val="00C02393"/>
    <w:rsid w:val="00CC5A11"/>
    <w:rsid w:val="00DA3831"/>
    <w:rsid w:val="00EA4E62"/>
    <w:rsid w:val="00F2444E"/>
    <w:rsid w:val="00F6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7E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89377E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377E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rsid w:val="0089377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89377E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unhideWhenUsed/>
    <w:rsid w:val="008937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377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8937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377E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7E"/>
    <w:rPr>
      <w:rFonts w:ascii="Tahoma" w:eastAsia="Calibri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EA4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7E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89377E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377E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rsid w:val="0089377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89377E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unhideWhenUsed/>
    <w:rsid w:val="008937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377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8937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377E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7E"/>
    <w:rPr>
      <w:rFonts w:ascii="Tahoma" w:eastAsia="Calibri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EA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XUXA</dc:creator>
  <cp:lastModifiedBy>Gabriela</cp:lastModifiedBy>
  <cp:revision>2</cp:revision>
  <dcterms:created xsi:type="dcterms:W3CDTF">2016-08-17T19:53:00Z</dcterms:created>
  <dcterms:modified xsi:type="dcterms:W3CDTF">2016-08-17T19:53:00Z</dcterms:modified>
</cp:coreProperties>
</file>