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406" w:rsidRPr="00446C54" w:rsidRDefault="00F42027" w:rsidP="00446C54">
      <w:pPr>
        <w:pStyle w:val="Default"/>
        <w:jc w:val="center"/>
        <w:rPr>
          <w:b/>
          <w:lang w:val="pt-BR"/>
        </w:rPr>
      </w:pPr>
      <w:r>
        <w:rPr>
          <w:b/>
          <w:lang w:val="pt-BR"/>
        </w:rPr>
        <w:t>ANÁLISE PARASITOLÓGICA EM</w:t>
      </w:r>
      <w:r w:rsidR="00446C54" w:rsidRPr="00446C54">
        <w:rPr>
          <w:b/>
          <w:lang w:val="pt-BR"/>
        </w:rPr>
        <w:t xml:space="preserve"> ALFACES </w:t>
      </w:r>
      <w:r w:rsidR="00446C54" w:rsidRPr="00446C54">
        <w:rPr>
          <w:lang w:val="pt-BR"/>
        </w:rPr>
        <w:t>(</w:t>
      </w:r>
      <w:r w:rsidR="00446C54" w:rsidRPr="00446C54">
        <w:rPr>
          <w:i/>
          <w:iCs/>
          <w:lang w:val="pt-BR"/>
        </w:rPr>
        <w:t>Lactuca sativa L.</w:t>
      </w:r>
      <w:r w:rsidR="00446C54">
        <w:rPr>
          <w:lang w:val="pt-BR"/>
        </w:rPr>
        <w:t xml:space="preserve">) </w:t>
      </w:r>
      <w:r w:rsidR="00446C54" w:rsidRPr="00446C54">
        <w:rPr>
          <w:b/>
          <w:lang w:val="pt-BR"/>
        </w:rPr>
        <w:t>COMERCIALIZADAS NO MUNICÍPIO DE BAGÉ-RS</w:t>
      </w:r>
    </w:p>
    <w:p w:rsidR="00964406" w:rsidRPr="0082270E" w:rsidRDefault="00964406" w:rsidP="009611F0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446C54" w:rsidRDefault="00446C54" w:rsidP="009611F0">
      <w:pPr>
        <w:spacing w:after="0" w:line="240" w:lineRule="auto"/>
        <w:jc w:val="both"/>
        <w:rPr>
          <w:sz w:val="23"/>
          <w:szCs w:val="23"/>
          <w:lang w:val="pt-BR"/>
        </w:rPr>
      </w:pPr>
    </w:p>
    <w:p w:rsidR="00C91780" w:rsidRPr="00664D17" w:rsidRDefault="00446C54" w:rsidP="00C9178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pt-BR"/>
        </w:rPr>
      </w:pPr>
      <w:r w:rsidRPr="00664D17">
        <w:rPr>
          <w:rFonts w:ascii="Arial" w:hAnsi="Arial" w:cs="Arial"/>
          <w:sz w:val="24"/>
          <w:szCs w:val="24"/>
          <w:lang w:val="pt-BR"/>
        </w:rPr>
        <w:t xml:space="preserve">As helmintoses intestinais </w:t>
      </w:r>
      <w:r w:rsidR="008D6B7D" w:rsidRPr="00664D17">
        <w:rPr>
          <w:rFonts w:ascii="Arial" w:hAnsi="Arial" w:cs="Arial"/>
          <w:sz w:val="24"/>
          <w:szCs w:val="24"/>
          <w:lang w:val="pt-BR"/>
        </w:rPr>
        <w:t>apresentam distribuição mundial</w:t>
      </w:r>
      <w:r w:rsidRPr="00664D17">
        <w:rPr>
          <w:rFonts w:ascii="Arial" w:hAnsi="Arial" w:cs="Arial"/>
          <w:sz w:val="24"/>
          <w:szCs w:val="24"/>
          <w:lang w:val="pt-BR"/>
        </w:rPr>
        <w:t xml:space="preserve"> e</w:t>
      </w:r>
      <w:r w:rsidR="008D6B7D" w:rsidRPr="00664D17">
        <w:rPr>
          <w:rFonts w:ascii="Arial" w:hAnsi="Arial" w:cs="Arial"/>
          <w:sz w:val="24"/>
          <w:szCs w:val="24"/>
          <w:lang w:val="pt-BR"/>
        </w:rPr>
        <w:t xml:space="preserve"> assumem</w:t>
      </w:r>
      <w:r w:rsidRPr="00664D17">
        <w:rPr>
          <w:rFonts w:ascii="Arial" w:hAnsi="Arial" w:cs="Arial"/>
          <w:sz w:val="24"/>
          <w:szCs w:val="24"/>
          <w:lang w:val="pt-BR"/>
        </w:rPr>
        <w:t xml:space="preserve"> no Brasil papel relevante pelos elevados coeficientes de prevalência e pelas implicações clínicas e sociais que originam.  A disseminação de parasitoses por meio de hortaliças pode ocorrer através da água de irrigação, contaminação do solo ou diretamente por meio das mãos, quando contaminadas, dos manipuladores desses vegetais. </w:t>
      </w:r>
      <w:r w:rsidR="00E3092F" w:rsidRPr="00664D17">
        <w:rPr>
          <w:rFonts w:ascii="Arial" w:hAnsi="Arial" w:cs="Arial"/>
          <w:sz w:val="24"/>
          <w:szCs w:val="24"/>
          <w:lang w:val="pt-BR"/>
        </w:rPr>
        <w:t xml:space="preserve">Dentre as várias hortaliças produzidas pode-se destacar a alface </w:t>
      </w:r>
      <w:r w:rsidR="00E3092F" w:rsidRPr="00664D17">
        <w:rPr>
          <w:rFonts w:ascii="Arial" w:hAnsi="Arial" w:cs="Arial"/>
          <w:i/>
          <w:iCs/>
          <w:sz w:val="24"/>
          <w:szCs w:val="24"/>
          <w:lang w:val="pt-BR"/>
        </w:rPr>
        <w:t xml:space="preserve">(Lactuca sativa L.) </w:t>
      </w:r>
      <w:r w:rsidR="00E3092F" w:rsidRPr="00664D17">
        <w:rPr>
          <w:rFonts w:ascii="Arial" w:hAnsi="Arial" w:cs="Arial"/>
          <w:sz w:val="24"/>
          <w:szCs w:val="24"/>
          <w:lang w:val="pt-BR"/>
        </w:rPr>
        <w:t>como uma das mais consumidas. O objetivo desta pesquisa experimental foi v</w:t>
      </w:r>
      <w:r w:rsidRPr="00664D17">
        <w:rPr>
          <w:rFonts w:ascii="Arial" w:hAnsi="Arial" w:cs="Arial"/>
          <w:sz w:val="24"/>
          <w:szCs w:val="24"/>
          <w:lang w:val="pt-BR"/>
        </w:rPr>
        <w:t xml:space="preserve">erificar a ocorrência de parasitas em </w:t>
      </w:r>
      <w:r w:rsidR="00E3092F" w:rsidRPr="00664D17">
        <w:rPr>
          <w:rFonts w:ascii="Arial" w:hAnsi="Arial" w:cs="Arial"/>
          <w:sz w:val="24"/>
          <w:szCs w:val="24"/>
          <w:lang w:val="pt-BR"/>
        </w:rPr>
        <w:t xml:space="preserve">alfaces crespas </w:t>
      </w:r>
      <w:r w:rsidRPr="00664D17">
        <w:rPr>
          <w:rFonts w:ascii="Arial" w:hAnsi="Arial" w:cs="Arial"/>
          <w:sz w:val="24"/>
          <w:szCs w:val="24"/>
          <w:lang w:val="pt-BR"/>
        </w:rPr>
        <w:t>comercializadas na feira livre e em supermercado do município de Bagé-RS.</w:t>
      </w:r>
      <w:r w:rsidR="008D6B7D" w:rsidRPr="00664D17">
        <w:rPr>
          <w:rFonts w:ascii="Arial" w:hAnsi="Arial" w:cs="Arial"/>
          <w:sz w:val="24"/>
          <w:szCs w:val="24"/>
          <w:lang w:val="pt-BR"/>
        </w:rPr>
        <w:t xml:space="preserve"> Foram adquiridas um total de cinco amostras</w:t>
      </w:r>
      <w:r w:rsidR="00BD1BDE" w:rsidRPr="00664D17">
        <w:rPr>
          <w:rFonts w:ascii="Arial" w:hAnsi="Arial" w:cs="Arial"/>
          <w:sz w:val="24"/>
          <w:szCs w:val="24"/>
          <w:lang w:val="pt-BR"/>
        </w:rPr>
        <w:t xml:space="preserve"> para cada local pesquisado</w:t>
      </w:r>
      <w:r w:rsidR="008D6B7D" w:rsidRPr="00664D17">
        <w:rPr>
          <w:rFonts w:ascii="Arial" w:hAnsi="Arial" w:cs="Arial"/>
          <w:sz w:val="24"/>
          <w:szCs w:val="24"/>
          <w:lang w:val="pt-BR"/>
        </w:rPr>
        <w:t>, compradas em dias diferentes. Tanto o preparo das amostras quanto as análises ocorreram de acordo com a metodologia proposta por Oliveira e Germano (2002) e foram realizadas no Laboratório Escola de Análises Clínicas do Curso de Farmácia (LEAC) da URCAMP/Campus Bagé. A leitura</w:t>
      </w:r>
      <w:r w:rsidR="00BD1BDE" w:rsidRPr="00664D17">
        <w:rPr>
          <w:rFonts w:ascii="Arial" w:hAnsi="Arial" w:cs="Arial"/>
          <w:sz w:val="24"/>
          <w:szCs w:val="24"/>
          <w:lang w:val="pt-BR"/>
        </w:rPr>
        <w:t xml:space="preserve"> das lâminas</w:t>
      </w:r>
      <w:r w:rsidR="008D6B7D" w:rsidRPr="00664D17">
        <w:rPr>
          <w:rFonts w:ascii="Arial" w:hAnsi="Arial" w:cs="Arial"/>
          <w:sz w:val="24"/>
          <w:szCs w:val="24"/>
          <w:lang w:val="pt-BR"/>
        </w:rPr>
        <w:t xml:space="preserve"> foi realizada em triplicata para cada amostra.</w:t>
      </w:r>
      <w:r w:rsidR="008D6B7D" w:rsidRPr="00664D17">
        <w:rPr>
          <w:rFonts w:ascii="Arial" w:eastAsia="Times New Roman" w:hAnsi="Arial" w:cs="Arial"/>
          <w:sz w:val="24"/>
          <w:szCs w:val="24"/>
          <w:lang w:val="pt-BR"/>
        </w:rPr>
        <w:t xml:space="preserve"> </w:t>
      </w:r>
      <w:r w:rsidR="00D569E4">
        <w:rPr>
          <w:rFonts w:ascii="Arial" w:eastAsia="Times New Roman" w:hAnsi="Arial" w:cs="Arial"/>
          <w:sz w:val="24"/>
          <w:szCs w:val="24"/>
          <w:lang w:val="pt-BR"/>
        </w:rPr>
        <w:t>A análise dos</w:t>
      </w:r>
      <w:r w:rsidR="00717AB8" w:rsidRPr="00664D17">
        <w:rPr>
          <w:rFonts w:ascii="Arial" w:eastAsia="Times New Roman" w:hAnsi="Arial" w:cs="Arial"/>
          <w:sz w:val="24"/>
          <w:szCs w:val="24"/>
          <w:lang w:val="pt-BR"/>
        </w:rPr>
        <w:t xml:space="preserve"> resultados </w:t>
      </w:r>
      <w:r w:rsidR="00D569E4">
        <w:rPr>
          <w:rFonts w:ascii="Arial" w:eastAsia="Times New Roman" w:hAnsi="Arial" w:cs="Arial"/>
          <w:sz w:val="24"/>
          <w:szCs w:val="24"/>
          <w:lang w:val="pt-BR"/>
        </w:rPr>
        <w:t xml:space="preserve">ocorreu </w:t>
      </w:r>
      <w:r w:rsidR="00717AB8" w:rsidRPr="00664D17">
        <w:rPr>
          <w:rFonts w:ascii="Arial" w:eastAsia="Times New Roman" w:hAnsi="Arial" w:cs="Arial"/>
          <w:sz w:val="24"/>
          <w:szCs w:val="24"/>
          <w:lang w:val="pt-BR"/>
        </w:rPr>
        <w:t>através do programa Microsoft Excel</w:t>
      </w:r>
      <w:r w:rsidR="00717AB8" w:rsidRPr="00664D17">
        <w:rPr>
          <w:rFonts w:ascii="Arial" w:eastAsia="Times New Roman" w:hAnsi="Arial" w:cs="Arial"/>
          <w:sz w:val="24"/>
          <w:szCs w:val="24"/>
          <w:vertAlign w:val="superscript"/>
          <w:lang w:val="pt-BR"/>
        </w:rPr>
        <w:t>®</w:t>
      </w:r>
      <w:r w:rsidR="00717AB8" w:rsidRPr="00664D17">
        <w:rPr>
          <w:rFonts w:ascii="Arial" w:eastAsia="Times New Roman" w:hAnsi="Arial" w:cs="Arial"/>
          <w:sz w:val="24"/>
          <w:szCs w:val="24"/>
          <w:lang w:val="pt-BR"/>
        </w:rPr>
        <w:t>.</w:t>
      </w:r>
      <w:r w:rsidR="00C91780" w:rsidRPr="00664D17">
        <w:rPr>
          <w:rFonts w:ascii="Arial" w:hAnsi="Arial" w:cs="Arial"/>
          <w:sz w:val="24"/>
          <w:szCs w:val="24"/>
          <w:lang w:val="pt-BR"/>
        </w:rPr>
        <w:t xml:space="preserve"> Das 10 amostras de alface analisadas, todas (100%) apresentaram resultado positivo para algum tipo de parasito. Esta mostrou contaminação por ovos, cistos e larvas de helmintos. Entre os helmintos presentes nas amostras contaminadas, ovos de </w:t>
      </w:r>
      <w:r w:rsidR="00C91780" w:rsidRPr="00664D17">
        <w:rPr>
          <w:rFonts w:ascii="Arial" w:hAnsi="Arial" w:cs="Arial"/>
          <w:i/>
          <w:iCs/>
          <w:sz w:val="24"/>
          <w:szCs w:val="24"/>
          <w:lang w:val="pt-BR"/>
        </w:rPr>
        <w:t xml:space="preserve">Ascaris sp. </w:t>
      </w:r>
      <w:r w:rsidR="00C91780" w:rsidRPr="00664D17">
        <w:rPr>
          <w:rFonts w:ascii="Arial" w:hAnsi="Arial" w:cs="Arial"/>
          <w:sz w:val="24"/>
          <w:szCs w:val="24"/>
          <w:lang w:val="pt-BR"/>
        </w:rPr>
        <w:t xml:space="preserve">foram os mais encontrados (30%), tanto nas amostras comercializadas na feira livre como no supermercado. Esse fato pode estar ligado à maior freqüência deste helminto em relação aos outros parasitas, </w:t>
      </w:r>
      <w:r w:rsidR="00BD1BDE" w:rsidRPr="00664D17">
        <w:rPr>
          <w:rFonts w:ascii="Arial" w:hAnsi="Arial" w:cs="Arial"/>
          <w:sz w:val="24"/>
          <w:szCs w:val="24"/>
          <w:lang w:val="pt-BR"/>
        </w:rPr>
        <w:t>precárias condi</w:t>
      </w:r>
      <w:r w:rsidR="00D569E4">
        <w:rPr>
          <w:rFonts w:ascii="Arial" w:hAnsi="Arial" w:cs="Arial"/>
          <w:sz w:val="24"/>
          <w:szCs w:val="24"/>
          <w:lang w:val="pt-BR"/>
        </w:rPr>
        <w:t>ç</w:t>
      </w:r>
      <w:r w:rsidR="00BD1BDE" w:rsidRPr="00664D17">
        <w:rPr>
          <w:rFonts w:ascii="Arial" w:hAnsi="Arial" w:cs="Arial"/>
          <w:sz w:val="24"/>
          <w:szCs w:val="24"/>
          <w:lang w:val="pt-BR"/>
        </w:rPr>
        <w:t xml:space="preserve">ões sanitárias </w:t>
      </w:r>
      <w:r w:rsidR="00C91780" w:rsidRPr="00664D17">
        <w:rPr>
          <w:rFonts w:ascii="Arial" w:hAnsi="Arial" w:cs="Arial"/>
          <w:sz w:val="24"/>
          <w:szCs w:val="24"/>
          <w:lang w:val="pt-BR"/>
        </w:rPr>
        <w:t>ou ainda por uma maior adesividade às folhas desta hortaliça decorrente da morfologia de sua casca. Os ancilostomídeos foram encontrados em 40% das amostras adquiridas na feira livre. Estes parasitas são geo-helmintos</w:t>
      </w:r>
      <w:r w:rsidR="00D569E4">
        <w:rPr>
          <w:rFonts w:ascii="Arial" w:hAnsi="Arial" w:cs="Arial"/>
          <w:sz w:val="24"/>
          <w:szCs w:val="24"/>
          <w:lang w:val="pt-BR"/>
        </w:rPr>
        <w:t xml:space="preserve">, o que </w:t>
      </w:r>
      <w:r w:rsidR="00C91780" w:rsidRPr="00664D17">
        <w:rPr>
          <w:rFonts w:ascii="Arial" w:hAnsi="Arial" w:cs="Arial"/>
          <w:sz w:val="24"/>
          <w:szCs w:val="24"/>
          <w:lang w:val="pt-BR"/>
        </w:rPr>
        <w:t xml:space="preserve">faz com que determinadas características do solo, constituam fatores de importância crucial na biologia desses nematódeos. Os ovos de </w:t>
      </w:r>
      <w:r w:rsidR="00C91780" w:rsidRPr="00664D17">
        <w:rPr>
          <w:rFonts w:ascii="Arial" w:hAnsi="Arial" w:cs="Arial"/>
          <w:i/>
          <w:iCs/>
          <w:sz w:val="24"/>
          <w:szCs w:val="24"/>
          <w:lang w:val="pt-BR"/>
        </w:rPr>
        <w:t xml:space="preserve">Hymenolepis nana </w:t>
      </w:r>
      <w:r w:rsidR="00C91780" w:rsidRPr="00664D17">
        <w:rPr>
          <w:rFonts w:ascii="Arial" w:hAnsi="Arial" w:cs="Arial"/>
          <w:sz w:val="24"/>
          <w:szCs w:val="24"/>
          <w:lang w:val="pt-BR"/>
        </w:rPr>
        <w:t>foram encontrados em 10% das amostras</w:t>
      </w:r>
      <w:r w:rsidR="00BD1BDE" w:rsidRPr="00664D17">
        <w:rPr>
          <w:rFonts w:ascii="Arial" w:hAnsi="Arial" w:cs="Arial"/>
          <w:sz w:val="24"/>
          <w:szCs w:val="24"/>
          <w:lang w:val="pt-BR"/>
        </w:rPr>
        <w:t xml:space="preserve"> comercializadas na feira livre. </w:t>
      </w:r>
      <w:r w:rsidR="00C91780" w:rsidRPr="00664D17">
        <w:rPr>
          <w:rFonts w:ascii="Arial" w:hAnsi="Arial" w:cs="Arial"/>
          <w:sz w:val="24"/>
          <w:szCs w:val="24"/>
          <w:lang w:val="pt-BR"/>
        </w:rPr>
        <w:t>Diversos estudos comprovam que os ovos de helmintos podem sobreviver por períodos de tempo mais prolongados no meio aquático. Este fato poderia justificar a presença de</w:t>
      </w:r>
      <w:r w:rsidR="00D569E4" w:rsidRPr="00D569E4">
        <w:rPr>
          <w:rFonts w:ascii="Arial" w:hAnsi="Arial" w:cs="Arial"/>
          <w:iCs/>
          <w:sz w:val="24"/>
          <w:szCs w:val="24"/>
          <w:lang w:val="pt-BR"/>
        </w:rPr>
        <w:t>stes</w:t>
      </w:r>
      <w:r w:rsidR="00C91780" w:rsidRPr="00664D17">
        <w:rPr>
          <w:rFonts w:ascii="Arial" w:hAnsi="Arial" w:cs="Arial"/>
          <w:i/>
          <w:iCs/>
          <w:sz w:val="24"/>
          <w:szCs w:val="24"/>
          <w:lang w:val="pt-BR"/>
        </w:rPr>
        <w:t xml:space="preserve"> </w:t>
      </w:r>
      <w:r w:rsidR="00C91780" w:rsidRPr="00664D17">
        <w:rPr>
          <w:rFonts w:ascii="Arial" w:hAnsi="Arial" w:cs="Arial"/>
          <w:sz w:val="24"/>
          <w:szCs w:val="24"/>
          <w:lang w:val="pt-BR"/>
        </w:rPr>
        <w:t xml:space="preserve">na alface, cujo cultivo exige terrenos permanentemente úmidos. Dentre os protozoários, foram encontrados somente os cistos de </w:t>
      </w:r>
      <w:r w:rsidR="00C91780" w:rsidRPr="00664D17">
        <w:rPr>
          <w:rFonts w:ascii="Arial" w:hAnsi="Arial" w:cs="Arial"/>
          <w:i/>
          <w:iCs/>
          <w:sz w:val="24"/>
          <w:szCs w:val="24"/>
          <w:lang w:val="pt-BR"/>
        </w:rPr>
        <w:t xml:space="preserve">Entamoeba sp. </w:t>
      </w:r>
      <w:r w:rsidR="00C91780" w:rsidRPr="00664D17">
        <w:rPr>
          <w:rFonts w:ascii="Arial" w:hAnsi="Arial" w:cs="Arial"/>
          <w:sz w:val="24"/>
          <w:szCs w:val="24"/>
          <w:lang w:val="pt-BR"/>
        </w:rPr>
        <w:t xml:space="preserve">em 20% das amostras adquiridas no supermercado. </w:t>
      </w:r>
      <w:r w:rsidR="00664D17" w:rsidRPr="00664D17">
        <w:rPr>
          <w:rFonts w:ascii="Arial" w:hAnsi="Arial" w:cs="Arial"/>
          <w:sz w:val="24"/>
          <w:szCs w:val="24"/>
          <w:lang w:val="pt-BR"/>
        </w:rPr>
        <w:t xml:space="preserve">Os resultados deste estudo mostram que as hortaliças avaliadas não estão em boas condições de higiene, pois em todas foi encontrado algum tipo de contaminante. </w:t>
      </w:r>
      <w:r w:rsidR="00C91780" w:rsidRPr="00664D17">
        <w:rPr>
          <w:rFonts w:ascii="Arial" w:hAnsi="Arial" w:cs="Arial"/>
          <w:sz w:val="24"/>
          <w:szCs w:val="24"/>
          <w:lang w:val="pt-BR"/>
        </w:rPr>
        <w:t>Com</w:t>
      </w:r>
      <w:r w:rsidR="00664D17" w:rsidRPr="00664D17">
        <w:rPr>
          <w:rFonts w:ascii="Arial" w:hAnsi="Arial" w:cs="Arial"/>
          <w:sz w:val="24"/>
          <w:szCs w:val="24"/>
          <w:lang w:val="pt-BR"/>
        </w:rPr>
        <w:t xml:space="preserve">parando-se os </w:t>
      </w:r>
      <w:r w:rsidR="00C91780" w:rsidRPr="00664D17">
        <w:rPr>
          <w:rFonts w:ascii="Arial" w:hAnsi="Arial" w:cs="Arial"/>
          <w:sz w:val="24"/>
          <w:szCs w:val="24"/>
          <w:lang w:val="pt-BR"/>
        </w:rPr>
        <w:t>dois diferentes pontos de aquisição das alfaces</w:t>
      </w:r>
      <w:r w:rsidR="00664D17" w:rsidRPr="00664D17">
        <w:rPr>
          <w:rFonts w:ascii="Arial" w:hAnsi="Arial" w:cs="Arial"/>
          <w:sz w:val="24"/>
          <w:szCs w:val="24"/>
          <w:lang w:val="pt-BR"/>
        </w:rPr>
        <w:t>,</w:t>
      </w:r>
      <w:r w:rsidR="00C91780" w:rsidRPr="00664D17">
        <w:rPr>
          <w:rFonts w:ascii="Arial" w:hAnsi="Arial" w:cs="Arial"/>
          <w:sz w:val="24"/>
          <w:szCs w:val="24"/>
          <w:lang w:val="pt-BR"/>
        </w:rPr>
        <w:t xml:space="preserve"> foi possível observar que em 40% das amostras da feira livre </w:t>
      </w:r>
      <w:r w:rsidR="00664D17" w:rsidRPr="00664D17">
        <w:rPr>
          <w:rFonts w:ascii="Arial" w:hAnsi="Arial" w:cs="Arial"/>
          <w:sz w:val="24"/>
          <w:szCs w:val="24"/>
          <w:lang w:val="pt-BR"/>
        </w:rPr>
        <w:t xml:space="preserve">foram encontrados </w:t>
      </w:r>
      <w:r w:rsidR="00C91780" w:rsidRPr="00664D17">
        <w:rPr>
          <w:rFonts w:ascii="Arial" w:hAnsi="Arial" w:cs="Arial"/>
          <w:sz w:val="24"/>
          <w:szCs w:val="24"/>
          <w:lang w:val="pt-BR"/>
        </w:rPr>
        <w:t>ovos</w:t>
      </w:r>
      <w:r w:rsidR="00664D17" w:rsidRPr="00664D17">
        <w:rPr>
          <w:rFonts w:ascii="Arial" w:hAnsi="Arial" w:cs="Arial"/>
          <w:sz w:val="24"/>
          <w:szCs w:val="24"/>
          <w:lang w:val="pt-BR"/>
        </w:rPr>
        <w:t xml:space="preserve"> de parasitas </w:t>
      </w:r>
      <w:r w:rsidR="00C91780" w:rsidRPr="00664D17">
        <w:rPr>
          <w:rFonts w:ascii="Arial" w:hAnsi="Arial" w:cs="Arial"/>
          <w:sz w:val="24"/>
          <w:szCs w:val="24"/>
          <w:lang w:val="pt-BR"/>
        </w:rPr>
        <w:t xml:space="preserve"> e em 100% larvas de helmintos. Já no supermercado</w:t>
      </w:r>
      <w:r w:rsidR="00664D17" w:rsidRPr="00664D17">
        <w:rPr>
          <w:rFonts w:ascii="Arial" w:hAnsi="Arial" w:cs="Arial"/>
          <w:sz w:val="24"/>
          <w:szCs w:val="24"/>
          <w:lang w:val="pt-BR"/>
        </w:rPr>
        <w:t>,</w:t>
      </w:r>
      <w:r w:rsidR="00C91780" w:rsidRPr="00664D17">
        <w:rPr>
          <w:rFonts w:ascii="Arial" w:hAnsi="Arial" w:cs="Arial"/>
          <w:sz w:val="24"/>
          <w:szCs w:val="24"/>
          <w:lang w:val="pt-BR"/>
        </w:rPr>
        <w:t xml:space="preserve"> 20% de amostras continham ovos e cistos e 100% continham larvas de helmintos.</w:t>
      </w:r>
      <w:r w:rsidR="00664D17" w:rsidRPr="00664D17">
        <w:rPr>
          <w:rFonts w:ascii="Arial" w:hAnsi="Arial" w:cs="Arial"/>
          <w:sz w:val="24"/>
          <w:szCs w:val="24"/>
          <w:lang w:val="pt-BR"/>
        </w:rPr>
        <w:t xml:space="preserve"> Sendo assim, conclui-se que cuidados básicos de higiene antes do consumo de hortaliças tornam-se necessários. Associado a isso, métodos de plantio e cultivo de acordo com normas exigidas por órgãos sanitários podem contribuir para redução da transmissão de parasitoses intestinais, que constituem um problema de saúde pública nos países em desenvolvimento.</w:t>
      </w:r>
    </w:p>
    <w:p w:rsidR="000C548B" w:rsidRDefault="000C548B" w:rsidP="009611F0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0C548B" w:rsidRDefault="000C548B" w:rsidP="009611F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pt-BR"/>
        </w:rPr>
      </w:pPr>
      <w:r w:rsidRPr="0082270E">
        <w:rPr>
          <w:rFonts w:ascii="Arial" w:hAnsi="Arial" w:cs="Arial"/>
          <w:b/>
          <w:sz w:val="24"/>
          <w:szCs w:val="24"/>
          <w:lang w:val="pt-BR"/>
        </w:rPr>
        <w:lastRenderedPageBreak/>
        <w:t>Palavras-chave:</w:t>
      </w:r>
      <w:r w:rsidRPr="0082270E">
        <w:rPr>
          <w:rFonts w:ascii="Arial" w:hAnsi="Arial" w:cs="Arial"/>
          <w:sz w:val="24"/>
          <w:szCs w:val="24"/>
          <w:lang w:val="pt-BR"/>
        </w:rPr>
        <w:t xml:space="preserve"> </w:t>
      </w:r>
      <w:bookmarkStart w:id="0" w:name="_GoBack"/>
      <w:r w:rsidR="00942504" w:rsidRPr="00942504">
        <w:rPr>
          <w:rFonts w:ascii="Arial" w:hAnsi="Arial" w:cs="Arial"/>
          <w:sz w:val="24"/>
          <w:szCs w:val="24"/>
        </w:rPr>
        <w:t>enteroparasitas; hortaliças; contaminação</w:t>
      </w:r>
      <w:bookmarkEnd w:id="0"/>
      <w:r w:rsidR="00F42027">
        <w:rPr>
          <w:rFonts w:ascii="Arial" w:hAnsi="Arial" w:cs="Arial"/>
          <w:sz w:val="24"/>
          <w:szCs w:val="24"/>
        </w:rPr>
        <w:t>.</w:t>
      </w:r>
    </w:p>
    <w:sectPr w:rsidR="000C548B" w:rsidSect="001A325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8E6BED"/>
    <w:multiLevelType w:val="multilevel"/>
    <w:tmpl w:val="61323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425"/>
  <w:characterSpacingControl w:val="doNotCompress"/>
  <w:compat/>
  <w:rsids>
    <w:rsidRoot w:val="00D177F1"/>
    <w:rsid w:val="00003E1A"/>
    <w:rsid w:val="00010E09"/>
    <w:rsid w:val="00022FF7"/>
    <w:rsid w:val="000A073B"/>
    <w:rsid w:val="000B0991"/>
    <w:rsid w:val="000C49EA"/>
    <w:rsid w:val="000C548B"/>
    <w:rsid w:val="000D3207"/>
    <w:rsid w:val="00110674"/>
    <w:rsid w:val="00162FD1"/>
    <w:rsid w:val="001A3259"/>
    <w:rsid w:val="00214C40"/>
    <w:rsid w:val="00240473"/>
    <w:rsid w:val="002B1409"/>
    <w:rsid w:val="00351098"/>
    <w:rsid w:val="0035697B"/>
    <w:rsid w:val="003928D2"/>
    <w:rsid w:val="00397ABA"/>
    <w:rsid w:val="004404FE"/>
    <w:rsid w:val="00446C54"/>
    <w:rsid w:val="00456883"/>
    <w:rsid w:val="00464486"/>
    <w:rsid w:val="005204E6"/>
    <w:rsid w:val="0052534C"/>
    <w:rsid w:val="00527A74"/>
    <w:rsid w:val="00535475"/>
    <w:rsid w:val="005555FF"/>
    <w:rsid w:val="00564DC5"/>
    <w:rsid w:val="0057037A"/>
    <w:rsid w:val="005A7032"/>
    <w:rsid w:val="005C7AA8"/>
    <w:rsid w:val="006063E6"/>
    <w:rsid w:val="00607A5B"/>
    <w:rsid w:val="00664D17"/>
    <w:rsid w:val="006760C3"/>
    <w:rsid w:val="00717AB8"/>
    <w:rsid w:val="00724AAF"/>
    <w:rsid w:val="00740CFF"/>
    <w:rsid w:val="00742C9F"/>
    <w:rsid w:val="007621F9"/>
    <w:rsid w:val="0077712D"/>
    <w:rsid w:val="007B0D14"/>
    <w:rsid w:val="007C7AE0"/>
    <w:rsid w:val="007F42E2"/>
    <w:rsid w:val="0082270E"/>
    <w:rsid w:val="00830052"/>
    <w:rsid w:val="008409F8"/>
    <w:rsid w:val="00897AE4"/>
    <w:rsid w:val="008B0B39"/>
    <w:rsid w:val="008D6B7D"/>
    <w:rsid w:val="00942504"/>
    <w:rsid w:val="009611F0"/>
    <w:rsid w:val="00964406"/>
    <w:rsid w:val="00980F9F"/>
    <w:rsid w:val="00990CCD"/>
    <w:rsid w:val="009E6471"/>
    <w:rsid w:val="00A06CEF"/>
    <w:rsid w:val="00A641F7"/>
    <w:rsid w:val="00A82171"/>
    <w:rsid w:val="00B808FE"/>
    <w:rsid w:val="00B97BA3"/>
    <w:rsid w:val="00BD14D4"/>
    <w:rsid w:val="00BD1BDE"/>
    <w:rsid w:val="00C35429"/>
    <w:rsid w:val="00C7154B"/>
    <w:rsid w:val="00C810EC"/>
    <w:rsid w:val="00C91780"/>
    <w:rsid w:val="00C9309D"/>
    <w:rsid w:val="00C96332"/>
    <w:rsid w:val="00D177F1"/>
    <w:rsid w:val="00D3114F"/>
    <w:rsid w:val="00D569E4"/>
    <w:rsid w:val="00D80C5D"/>
    <w:rsid w:val="00D95693"/>
    <w:rsid w:val="00DB2A00"/>
    <w:rsid w:val="00DD2FCA"/>
    <w:rsid w:val="00DE3B30"/>
    <w:rsid w:val="00E3092F"/>
    <w:rsid w:val="00E32BC6"/>
    <w:rsid w:val="00E43E90"/>
    <w:rsid w:val="00E60573"/>
    <w:rsid w:val="00E949C3"/>
    <w:rsid w:val="00EB3F02"/>
    <w:rsid w:val="00ED2EDF"/>
    <w:rsid w:val="00EE2E5F"/>
    <w:rsid w:val="00EE4DB3"/>
    <w:rsid w:val="00F42027"/>
    <w:rsid w:val="00FC6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259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7154B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Cs/>
      <w:sz w:val="24"/>
      <w:szCs w:val="26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7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31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114F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C7154B"/>
    <w:rPr>
      <w:rFonts w:ascii="Times New Roman" w:eastAsiaTheme="majorEastAsia" w:hAnsi="Times New Roman" w:cstheme="majorBidi"/>
      <w:bCs/>
      <w:sz w:val="24"/>
      <w:szCs w:val="26"/>
      <w:lang w:val="pt-BR" w:eastAsia="pt-BR"/>
    </w:rPr>
  </w:style>
  <w:style w:type="paragraph" w:customStyle="1" w:styleId="Default">
    <w:name w:val="Default"/>
    <w:rsid w:val="00446C5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7154B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Cs/>
      <w:sz w:val="24"/>
      <w:szCs w:val="26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7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31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114F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C7154B"/>
    <w:rPr>
      <w:rFonts w:ascii="Times New Roman" w:eastAsiaTheme="majorEastAsia" w:hAnsi="Times New Roman" w:cstheme="majorBidi"/>
      <w:bCs/>
      <w:sz w:val="24"/>
      <w:szCs w:val="26"/>
      <w:lang w:val="pt-BR" w:eastAsia="pt-BR"/>
    </w:rPr>
  </w:style>
  <w:style w:type="paragraph" w:customStyle="1" w:styleId="Default">
    <w:name w:val="Default"/>
    <w:rsid w:val="00446C5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0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535</Words>
  <Characters>2889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Albano</dc:creator>
  <cp:lastModifiedBy>Débora</cp:lastModifiedBy>
  <cp:revision>17</cp:revision>
  <dcterms:created xsi:type="dcterms:W3CDTF">2016-07-25T19:40:00Z</dcterms:created>
  <dcterms:modified xsi:type="dcterms:W3CDTF">2016-08-15T23:43:00Z</dcterms:modified>
</cp:coreProperties>
</file>