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04" w:rsidRPr="00A551CA" w:rsidRDefault="00376F04" w:rsidP="00A551CA">
      <w:pPr>
        <w:ind w:firstLine="0"/>
        <w:jc w:val="center"/>
        <w:rPr>
          <w:rFonts w:ascii="Arial" w:hAnsi="Arial" w:cs="Arial"/>
          <w:b/>
        </w:rPr>
      </w:pPr>
      <w:r w:rsidRPr="00A551CA">
        <w:rPr>
          <w:rFonts w:ascii="Arial" w:hAnsi="Arial" w:cs="Arial"/>
          <w:b/>
        </w:rPr>
        <w:t>AVALIAÇÃO DO PROGRAMA DE TRIAGEM NEONATAL</w:t>
      </w:r>
    </w:p>
    <w:p w:rsidR="005C0F3B" w:rsidRPr="00A551CA" w:rsidRDefault="00376F04" w:rsidP="00A551CA">
      <w:pPr>
        <w:ind w:firstLine="0"/>
        <w:jc w:val="center"/>
        <w:rPr>
          <w:rFonts w:ascii="Arial" w:hAnsi="Arial" w:cs="Arial"/>
          <w:b/>
        </w:rPr>
      </w:pPr>
      <w:r w:rsidRPr="00A551CA">
        <w:rPr>
          <w:rFonts w:ascii="Arial" w:hAnsi="Arial" w:cs="Arial"/>
          <w:b/>
        </w:rPr>
        <w:t>NO CENTRO DE SAÚDE CAMILO GOMES, EM BAGÉ, RS</w:t>
      </w:r>
    </w:p>
    <w:p w:rsidR="00376F04" w:rsidRPr="00A551CA" w:rsidRDefault="00376F04" w:rsidP="00A551CA">
      <w:pPr>
        <w:ind w:firstLine="0"/>
        <w:rPr>
          <w:rFonts w:ascii="Arial" w:hAnsi="Arial" w:cs="Arial"/>
          <w:b/>
        </w:rPr>
      </w:pPr>
    </w:p>
    <w:p w:rsidR="00A551CA" w:rsidRPr="00A551CA" w:rsidRDefault="00376F04" w:rsidP="00A551CA">
      <w:pPr>
        <w:spacing w:line="336" w:lineRule="auto"/>
        <w:ind w:firstLine="0"/>
        <w:rPr>
          <w:rFonts w:ascii="Arial" w:hAnsi="Arial" w:cs="Arial"/>
        </w:rPr>
      </w:pPr>
      <w:r w:rsidRPr="00A551CA">
        <w:rPr>
          <w:rFonts w:ascii="Arial" w:hAnsi="Arial" w:cs="Arial"/>
        </w:rPr>
        <w:t xml:space="preserve">Rápido e simples, o teste do pezinho tornou-se obrigatório a contar de ano de 1992, estabelecido em lei, frente a Portaria GM/MS, nº 22, em 15 de janeiro do ano supracitado, e nele percebe com ênfase o diagnóstico precoce do hipotireoidismo congênito e fenilcetonúria. </w:t>
      </w:r>
      <w:r w:rsidR="000D3183" w:rsidRPr="00A551CA">
        <w:rPr>
          <w:rFonts w:ascii="Arial" w:hAnsi="Arial" w:cs="Arial"/>
        </w:rPr>
        <w:t>Este trabalho tem como objetivo geral avaliar o programa de triagem neonatal no Centro de Saúde Camilo Gomes, em Bagé/RS. E f</w:t>
      </w:r>
      <w:r w:rsidR="000D3183" w:rsidRPr="00A551CA">
        <w:rPr>
          <w:rFonts w:ascii="Arial" w:eastAsia="Arial Unicode MS" w:hAnsi="Arial" w:cs="Arial"/>
          <w:kern w:val="24"/>
        </w:rPr>
        <w:t xml:space="preserve">oram traçados os seguintes objetivos específicos: </w:t>
      </w:r>
      <w:r w:rsidR="000D3183" w:rsidRPr="00A551CA">
        <w:rPr>
          <w:rFonts w:ascii="Arial" w:hAnsi="Arial" w:cs="Arial"/>
        </w:rPr>
        <w:t>determinar um perfil do Programa de Triagem Neonatal do Centro de Saúde Camilo Gomes, no município de Bagé, RS; analisar quantas coletas foram realizadas dentro do período indicado; apontar o período de vida em que o recém-nascido realizou a triagem neonatal; verificar quantas triagens apresentaram alterações e constatar quais alterações foram detectadas pela triagem neonatal no período de janeiro a junho de 2013.</w:t>
      </w:r>
      <w:r w:rsidR="000D3183" w:rsidRPr="00A551CA">
        <w:rPr>
          <w:rFonts w:ascii="Arial" w:eastAsia="Calibri" w:hAnsi="Arial" w:cs="Arial"/>
          <w:shd w:val="clear" w:color="auto" w:fill="FFFFFF"/>
          <w:lang w:eastAsia="en-US"/>
        </w:rPr>
        <w:t xml:space="preserve"> </w:t>
      </w:r>
      <w:r w:rsidR="000D3183" w:rsidRPr="00A551CA">
        <w:rPr>
          <w:rFonts w:ascii="Arial" w:hAnsi="Arial" w:cs="Arial"/>
        </w:rPr>
        <w:t xml:space="preserve">O estudo realizado foi de cunho quantitativo, documental, baseado no banco de dados do (SRTN) Serviço de Referência de Triagem Neonatal do município de Bagé, RS. Também caracterizado como descritivo-exploratório no momento em que o estudo requer uma pesquisa bibliográfica para aprofundamento do conhecimento dos dados, das peculiaridades do processo de triagem e das doenças detectadas. A população alvo deste estudo refere-se a 807 recém-nascidos (RNs), nascidos vivos (NV). Em relação ao período que foi realizada a triagem neonatal, é possível observar que dos 807 recém-nascidos que realizaram a triagem neonatal, 86,99% realizaram com 3 a 7 dias de vida; 12,89% realizaram com um período de 8 à 30 dias de vida; e, apenas 0,12% recém-nascido realizou a triagem neonatal após os 30 dias de vida. Já em relação a alterações que surgiram durante a triagem neonatal desses 807 recém-nascidos, </w:t>
      </w:r>
      <w:r w:rsidR="00A551CA" w:rsidRPr="00A551CA">
        <w:rPr>
          <w:rFonts w:ascii="Arial" w:hAnsi="Arial" w:cs="Arial"/>
        </w:rPr>
        <w:t xml:space="preserve">apenas 3,84% recém-nascidos apresentaram alguma alteração e a grande maioria 96,16% não apresentou nenhum tipo de alteração durante a triagem neonatal. Em relação as alterações apresentadas, podemos observar que a maior parte dos recém-nascidos, 87,10%, apresentou traços falciforme; e o restante dos recém-nascidos que apresentaram algum tipo de alteração durante a triagem neonatal, apresentaram fibrose cística e fenilcetonúria, cada uma delas com 6,45%. Através dos resultados desta pesquisa é possível concluir que todos os recém-nascidos (no período de janeiro a junho de 2013), cadastrados no </w:t>
      </w:r>
      <w:r w:rsidR="00A551CA" w:rsidRPr="00A551CA">
        <w:rPr>
          <w:rFonts w:ascii="Arial" w:hAnsi="Arial" w:cs="Arial"/>
        </w:rPr>
        <w:lastRenderedPageBreak/>
        <w:t>Centro de Saúde Camilo Gome</w:t>
      </w:r>
      <w:r w:rsidR="00CF2184">
        <w:rPr>
          <w:rFonts w:ascii="Arial" w:hAnsi="Arial" w:cs="Arial"/>
        </w:rPr>
        <w:t>s</w:t>
      </w:r>
      <w:r w:rsidR="00A551CA" w:rsidRPr="00A551CA">
        <w:rPr>
          <w:rFonts w:ascii="Arial" w:hAnsi="Arial" w:cs="Arial"/>
        </w:rPr>
        <w:t xml:space="preserve"> (Bagé/RS), realizaram a triagem neonatal. Assim concluímos que realmente o Programa de Triagem Neonatal, realmente é bem-sucedido e eficaz</w:t>
      </w:r>
      <w:r w:rsidR="00A551CA">
        <w:rPr>
          <w:rFonts w:ascii="Arial" w:hAnsi="Arial" w:cs="Arial"/>
        </w:rPr>
        <w:t xml:space="preserve"> no Centro de Saúde Camilo Gomes </w:t>
      </w:r>
      <w:r w:rsidR="00A551CA" w:rsidRPr="00A551CA">
        <w:rPr>
          <w:rFonts w:ascii="Arial" w:hAnsi="Arial" w:cs="Arial"/>
        </w:rPr>
        <w:t>(Bagé/RS). Sendo que a maioria deles (702 recém-nascidos) realizou do 8º ao 30º dia de vida; e, apenas 1 criança realizou a triagem neonatal após os 30 dias de vida. Também verificamos que 3,84% dos recém-nascidos apresentaram alguma alteração e a grande maioria 96,16% não apresentaram nenhum tipo de alteração durante a triagem neonatal. Com relação às alterações apresentadas, a maior parte dos recém-nascidos, 87,10%, apresentou traços falciforme, que como refere Melnikoff (2013), não é doença;  e o restante apresentou, ou fibrose cística, ou fenilcetonúria</w:t>
      </w:r>
      <w:r w:rsidR="00A551CA">
        <w:rPr>
          <w:rFonts w:ascii="Arial" w:hAnsi="Arial" w:cs="Arial"/>
        </w:rPr>
        <w:t>.</w:t>
      </w:r>
    </w:p>
    <w:p w:rsidR="00A551CA" w:rsidRPr="00A551CA" w:rsidRDefault="00CF2184" w:rsidP="00A551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PALAVRAS CHAVE: AVALIAÇÃO; TRIAGEM NEONATAL; SERVIÇOS DE SAÚDE</w:t>
      </w:r>
      <w:bookmarkStart w:id="0" w:name="_GoBack"/>
      <w:bookmarkEnd w:id="0"/>
    </w:p>
    <w:p w:rsidR="000D3183" w:rsidRPr="00A551CA" w:rsidRDefault="000D3183" w:rsidP="00A551CA">
      <w:pPr>
        <w:ind w:firstLine="680"/>
        <w:rPr>
          <w:rFonts w:ascii="Arial" w:hAnsi="Arial" w:cs="Arial"/>
        </w:rPr>
      </w:pPr>
    </w:p>
    <w:p w:rsidR="000D3183" w:rsidRPr="00A551CA" w:rsidRDefault="000D3183" w:rsidP="00A551CA">
      <w:pPr>
        <w:spacing w:line="336" w:lineRule="auto"/>
        <w:ind w:firstLine="0"/>
        <w:rPr>
          <w:rFonts w:ascii="Arial" w:hAnsi="Arial" w:cs="Arial"/>
        </w:rPr>
      </w:pPr>
    </w:p>
    <w:p w:rsidR="00376F04" w:rsidRPr="00A551CA" w:rsidRDefault="00376F04" w:rsidP="00A551CA">
      <w:pPr>
        <w:spacing w:line="240" w:lineRule="auto"/>
        <w:ind w:firstLine="0"/>
        <w:rPr>
          <w:rFonts w:ascii="Arial" w:hAnsi="Arial" w:cs="Arial"/>
          <w:b/>
        </w:rPr>
      </w:pPr>
    </w:p>
    <w:sectPr w:rsidR="00376F04" w:rsidRPr="00A551CA" w:rsidSect="00376F04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04"/>
    <w:rsid w:val="000D3183"/>
    <w:rsid w:val="002E181F"/>
    <w:rsid w:val="00376F04"/>
    <w:rsid w:val="00A551CA"/>
    <w:rsid w:val="00AA3365"/>
    <w:rsid w:val="00CF2184"/>
    <w:rsid w:val="00E6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04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F04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2776</Characters>
  <Application>Microsoft Office Word</Application>
  <DocSecurity>0</DocSecurity>
  <Lines>51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Sheila</cp:lastModifiedBy>
  <cp:revision>2</cp:revision>
  <dcterms:created xsi:type="dcterms:W3CDTF">2016-07-26T13:50:00Z</dcterms:created>
  <dcterms:modified xsi:type="dcterms:W3CDTF">2016-07-26T19:34:00Z</dcterms:modified>
</cp:coreProperties>
</file>