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0" w:rsidRPr="00966ED2" w:rsidRDefault="00A03D60" w:rsidP="006316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66ED2">
        <w:rPr>
          <w:rFonts w:ascii="Arial" w:hAnsi="Arial" w:cs="Arial"/>
          <w:b/>
          <w:sz w:val="24"/>
          <w:szCs w:val="24"/>
        </w:rPr>
        <w:t>INTRODUÇÃO</w:t>
      </w:r>
      <w:r w:rsidR="00966ED2">
        <w:rPr>
          <w:rFonts w:ascii="Arial" w:hAnsi="Arial" w:cs="Arial"/>
          <w:b/>
          <w:sz w:val="24"/>
          <w:szCs w:val="24"/>
        </w:rPr>
        <w:t xml:space="preserve">: </w:t>
      </w:r>
      <w:r w:rsidRPr="00716ECB">
        <w:rPr>
          <w:rFonts w:ascii="Arial" w:hAnsi="Arial" w:cs="Arial"/>
          <w:sz w:val="24"/>
          <w:szCs w:val="24"/>
        </w:rPr>
        <w:t xml:space="preserve">O tromboembolismo pulmonar (TEP) junto com a trombose venosa profunda (TVP) </w:t>
      </w:r>
      <w:proofErr w:type="gramStart"/>
      <w:r w:rsidRPr="00716ECB">
        <w:rPr>
          <w:rFonts w:ascii="Arial" w:hAnsi="Arial" w:cs="Arial"/>
          <w:sz w:val="24"/>
          <w:szCs w:val="24"/>
        </w:rPr>
        <w:t>constituem</w:t>
      </w:r>
      <w:proofErr w:type="gramEnd"/>
      <w:r w:rsidRPr="00716ECB">
        <w:rPr>
          <w:rFonts w:ascii="Arial" w:hAnsi="Arial" w:cs="Arial"/>
          <w:sz w:val="24"/>
          <w:szCs w:val="24"/>
        </w:rPr>
        <w:t xml:space="preserve"> uma condição denominada tromboembolismo venoso (TEV), e apesar dos avanços existentes na medicina atual, a morbidade e a mortalidade causadas por essa doença ainda são elevadas. Por possuir um quadro clínico variável, pode ir desde quadros completamente assintomáticos, onde o diagnóstico é feito incidentalmente, até situações nas quais êmbolos maciços levam o paciente rapidamente à morte.</w:t>
      </w:r>
    </w:p>
    <w:p w:rsidR="007D7839" w:rsidRPr="00966ED2" w:rsidRDefault="00A03D60" w:rsidP="0063162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966ED2">
        <w:rPr>
          <w:rFonts w:ascii="Arial" w:hAnsi="Arial" w:cs="Arial"/>
          <w:b/>
          <w:sz w:val="24"/>
          <w:szCs w:val="24"/>
        </w:rPr>
        <w:t>OBJETIVO</w:t>
      </w:r>
      <w:r w:rsidR="00966ED2">
        <w:rPr>
          <w:rFonts w:ascii="Arial" w:hAnsi="Arial" w:cs="Arial"/>
          <w:b/>
          <w:sz w:val="24"/>
          <w:szCs w:val="24"/>
        </w:rPr>
        <w:t xml:space="preserve">: </w:t>
      </w:r>
      <w:r w:rsidR="007D7839" w:rsidRPr="00716ECB">
        <w:rPr>
          <w:rFonts w:ascii="Arial" w:eastAsia="Times New Roman" w:hAnsi="Arial" w:cs="Arial"/>
          <w:sz w:val="24"/>
          <w:szCs w:val="24"/>
          <w:lang w:eastAsia="pt-BR"/>
        </w:rPr>
        <w:t xml:space="preserve">Identificar pesquisas sobre o </w:t>
      </w:r>
      <w:r w:rsidR="007D7839" w:rsidRPr="00716ECB">
        <w:rPr>
          <w:rFonts w:ascii="Arial" w:hAnsi="Arial" w:cs="Arial"/>
          <w:sz w:val="24"/>
          <w:szCs w:val="24"/>
        </w:rPr>
        <w:t>tromboembolismo pulmonar</w:t>
      </w:r>
      <w:r w:rsidR="007D7839" w:rsidRPr="00716ECB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D7839" w:rsidRPr="00716ECB">
        <w:rPr>
          <w:rFonts w:ascii="Arial" w:hAnsi="Arial" w:cs="Arial"/>
          <w:sz w:val="24"/>
          <w:szCs w:val="24"/>
        </w:rPr>
        <w:t>suas manifestações, tratamentos fisioterapêuticos e descrever os conceitos e condutas mais adotadas pelos autores.</w:t>
      </w:r>
      <w:r w:rsidR="00966ED2">
        <w:rPr>
          <w:rFonts w:ascii="Arial" w:hAnsi="Arial" w:cs="Arial"/>
          <w:b/>
          <w:sz w:val="24"/>
          <w:szCs w:val="24"/>
        </w:rPr>
        <w:t xml:space="preserve"> </w:t>
      </w:r>
      <w:r w:rsidR="007D7839" w:rsidRPr="00966ED2">
        <w:rPr>
          <w:rFonts w:ascii="Arial" w:hAnsi="Arial" w:cs="Arial"/>
          <w:b/>
          <w:sz w:val="24"/>
          <w:szCs w:val="24"/>
        </w:rPr>
        <w:t>METODOLOGIA</w:t>
      </w:r>
      <w:r w:rsidR="00966ED2">
        <w:rPr>
          <w:rFonts w:ascii="Arial" w:hAnsi="Arial" w:cs="Arial"/>
          <w:b/>
          <w:sz w:val="24"/>
          <w:szCs w:val="24"/>
        </w:rPr>
        <w:t xml:space="preserve">: </w:t>
      </w:r>
      <w:r w:rsidRPr="00716ECB">
        <w:rPr>
          <w:rFonts w:ascii="Arial" w:eastAsia="Times New Roman" w:hAnsi="Arial" w:cs="Arial"/>
          <w:sz w:val="24"/>
          <w:szCs w:val="24"/>
          <w:lang w:eastAsia="pt-BR"/>
        </w:rPr>
        <w:t>Realizou-se um levantamento bibliográfico no site de busca BIREME</w:t>
      </w:r>
      <w:r w:rsidR="00554A3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716ECB">
        <w:rPr>
          <w:rFonts w:ascii="Arial" w:hAnsi="Arial" w:cs="Arial"/>
          <w:sz w:val="24"/>
          <w:szCs w:val="24"/>
        </w:rPr>
        <w:t>entre os anos de 2006 a 2016. Foram acessa</w:t>
      </w:r>
      <w:r w:rsidR="00554A32">
        <w:rPr>
          <w:rFonts w:ascii="Arial" w:eastAsia="Times New Roman" w:hAnsi="Arial" w:cs="Arial"/>
          <w:sz w:val="24"/>
          <w:szCs w:val="24"/>
          <w:lang w:eastAsia="pt-BR"/>
        </w:rPr>
        <w:t xml:space="preserve">das as bases de dados: LILACS, </w:t>
      </w:r>
      <w:r w:rsidRPr="00716ECB">
        <w:rPr>
          <w:rFonts w:ascii="Arial" w:eastAsia="Times New Roman" w:hAnsi="Arial" w:cs="Arial"/>
          <w:sz w:val="24"/>
          <w:szCs w:val="24"/>
          <w:lang w:eastAsia="pt-BR"/>
        </w:rPr>
        <w:t>MEDLINE</w:t>
      </w:r>
      <w:r w:rsidR="00554A32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716ECB">
        <w:rPr>
          <w:rFonts w:ascii="Arial" w:eastAsia="Times New Roman" w:hAnsi="Arial" w:cs="Arial"/>
          <w:sz w:val="24"/>
          <w:szCs w:val="24"/>
          <w:lang w:eastAsia="pt-BR"/>
        </w:rPr>
        <w:t xml:space="preserve"> PUBMED. </w:t>
      </w:r>
      <w:r w:rsidR="007D7839" w:rsidRPr="00716ECB">
        <w:rPr>
          <w:rFonts w:ascii="Arial" w:hAnsi="Arial" w:cs="Arial"/>
          <w:bCs/>
          <w:sz w:val="24"/>
          <w:szCs w:val="24"/>
        </w:rPr>
        <w:t>Foram utilizados os seguintes termos para a pesquisa: tromboembolismo, embolia, fisioterapia, pneumologia, trombo.</w:t>
      </w:r>
    </w:p>
    <w:p w:rsidR="00716ECB" w:rsidRPr="00554A32" w:rsidRDefault="007D7839" w:rsidP="0063162A">
      <w:pPr>
        <w:pStyle w:val="SemEspaamen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66ED2">
        <w:rPr>
          <w:rFonts w:ascii="Arial" w:hAnsi="Arial" w:cs="Arial"/>
          <w:b/>
          <w:sz w:val="24"/>
          <w:szCs w:val="24"/>
        </w:rPr>
        <w:t>RESULTADOS</w:t>
      </w:r>
      <w:r w:rsidR="00966ED2" w:rsidRPr="00966ED2">
        <w:rPr>
          <w:rFonts w:ascii="Arial" w:hAnsi="Arial" w:cs="Arial"/>
          <w:b/>
          <w:sz w:val="24"/>
          <w:szCs w:val="24"/>
        </w:rPr>
        <w:t>:</w:t>
      </w:r>
      <w:r w:rsidR="00966ED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F2A06">
        <w:rPr>
          <w:rFonts w:ascii="Arial" w:hAnsi="Arial" w:cs="Arial"/>
          <w:color w:val="000000"/>
          <w:sz w:val="24"/>
          <w:szCs w:val="24"/>
        </w:rPr>
        <w:t>O TEP</w:t>
      </w:r>
      <w:r w:rsidR="00716ECB" w:rsidRPr="00716ECB">
        <w:rPr>
          <w:rFonts w:ascii="Arial" w:hAnsi="Arial" w:cs="Arial"/>
          <w:color w:val="000000"/>
          <w:sz w:val="24"/>
          <w:szCs w:val="24"/>
        </w:rPr>
        <w:t xml:space="preserve"> trata-se de uma obstrução das artérias pulmonares ou um de seus ramos por tr</w:t>
      </w:r>
      <w:r w:rsidR="002C3286">
        <w:rPr>
          <w:rFonts w:ascii="Arial" w:hAnsi="Arial" w:cs="Arial"/>
          <w:color w:val="000000"/>
          <w:sz w:val="24"/>
          <w:szCs w:val="24"/>
        </w:rPr>
        <w:t>ombo, onde na maioria das vezes</w:t>
      </w:r>
      <w:r w:rsidR="00716ECB" w:rsidRPr="00716ECB">
        <w:rPr>
          <w:rFonts w:ascii="Arial" w:hAnsi="Arial" w:cs="Arial"/>
          <w:color w:val="000000"/>
          <w:sz w:val="24"/>
          <w:szCs w:val="24"/>
        </w:rPr>
        <w:t xml:space="preserve"> é formado no sistema venoso profundo que acaba se desprendendo e atravessando as cavidades direitas do coração, atingindo assim a circulação pulmonar. Vários registros comprovam que a mortalidade hospitalar, em pacientes com TEP maciço, ultrapassa 30%. </w:t>
      </w:r>
      <w:r w:rsidR="00716ECB" w:rsidRPr="00716E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Estima-se que aproximadamente 11% dos casos de pacientes com TEP sem tratamento têm desfecho fatal na primeira hora de instalação do quadro. Até o terceiro mês, 15% evoluem para óbito</w:t>
      </w:r>
      <w:r w:rsidR="00716ECB" w:rsidRPr="00716EC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t-BR"/>
        </w:rPr>
        <w:t xml:space="preserve"> </w:t>
      </w:r>
      <w:r w:rsidR="00716ECB" w:rsidRPr="00716E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4% dos casos de TEP agudo evoluem com hipertensão pulmonar secundária</w:t>
      </w:r>
      <w:r w:rsidR="0055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554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554A32">
        <w:rPr>
          <w:rFonts w:ascii="Arial" w:hAnsi="Arial" w:cs="Arial"/>
          <w:sz w:val="24"/>
          <w:szCs w:val="24"/>
        </w:rPr>
        <w:t xml:space="preserve">E em </w:t>
      </w:r>
      <w:r w:rsidR="00716ECB" w:rsidRPr="00716ECB">
        <w:rPr>
          <w:rFonts w:ascii="Arial" w:hAnsi="Arial" w:cs="Arial"/>
          <w:sz w:val="24"/>
          <w:szCs w:val="24"/>
        </w:rPr>
        <w:t xml:space="preserve">90% dos casos a hipótese de TEP é sugerida pela presença de dispneia, síncope, dor torácica e </w:t>
      </w:r>
      <w:proofErr w:type="spellStart"/>
      <w:r w:rsidR="00716ECB" w:rsidRPr="00716ECB">
        <w:rPr>
          <w:rFonts w:ascii="Arial" w:hAnsi="Arial" w:cs="Arial"/>
          <w:sz w:val="24"/>
          <w:szCs w:val="24"/>
        </w:rPr>
        <w:t>taquipneia</w:t>
      </w:r>
      <w:proofErr w:type="spellEnd"/>
      <w:r w:rsidR="00716ECB" w:rsidRPr="00716ECB">
        <w:rPr>
          <w:rFonts w:ascii="Arial" w:hAnsi="Arial" w:cs="Arial"/>
          <w:sz w:val="24"/>
          <w:szCs w:val="24"/>
        </w:rPr>
        <w:t>, sozinhos ou em associação</w:t>
      </w:r>
      <w:r w:rsidR="00554A32">
        <w:rPr>
          <w:rFonts w:ascii="Arial" w:hAnsi="Arial" w:cs="Arial"/>
          <w:sz w:val="24"/>
          <w:szCs w:val="24"/>
        </w:rPr>
        <w:t>.</w:t>
      </w:r>
      <w:r w:rsidR="00554A32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554A32" w:rsidRPr="0063162A" w:rsidRDefault="00716ECB" w:rsidP="0063162A">
      <w:pPr>
        <w:pStyle w:val="SemEspaamen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716ECB">
        <w:rPr>
          <w:rFonts w:ascii="Arial" w:hAnsi="Arial" w:cs="Arial"/>
          <w:sz w:val="24"/>
          <w:szCs w:val="24"/>
        </w:rPr>
        <w:t xml:space="preserve">Sabe-se que a fisioterapia respiratória tem contribuído bastante para a prevenção e o tratamento de vários aspectos das desordens respiratórias, tais como obstrução do fluxo aéreo, retenção de secreção, alterações da função ventilatória, dispneia, melhora na </w:t>
      </w:r>
      <w:proofErr w:type="gramStart"/>
      <w:r w:rsidRPr="00716ECB">
        <w:rPr>
          <w:rFonts w:ascii="Arial" w:hAnsi="Arial" w:cs="Arial"/>
          <w:sz w:val="24"/>
          <w:szCs w:val="24"/>
        </w:rPr>
        <w:t>performance</w:t>
      </w:r>
      <w:proofErr w:type="gramEnd"/>
      <w:r w:rsidRPr="00716ECB">
        <w:rPr>
          <w:rFonts w:ascii="Arial" w:hAnsi="Arial" w:cs="Arial"/>
          <w:sz w:val="24"/>
          <w:szCs w:val="24"/>
        </w:rPr>
        <w:t xml:space="preserve"> de exercícios </w:t>
      </w:r>
      <w:r w:rsidR="0063162A">
        <w:rPr>
          <w:rFonts w:ascii="Arial" w:hAnsi="Arial" w:cs="Arial"/>
          <w:sz w:val="24"/>
          <w:szCs w:val="24"/>
        </w:rPr>
        <w:t>físicos e da qualidade de vida através</w:t>
      </w:r>
      <w:r w:rsidRPr="00716ECB">
        <w:rPr>
          <w:rFonts w:ascii="Arial" w:hAnsi="Arial" w:cs="Arial"/>
          <w:sz w:val="24"/>
          <w:szCs w:val="24"/>
        </w:rPr>
        <w:t xml:space="preserve"> de técnicas que podem ser utilizadas nesses casos.</w:t>
      </w:r>
      <w:r w:rsidR="00554A32">
        <w:rPr>
          <w:rFonts w:ascii="Arial" w:hAnsi="Arial" w:cs="Arial"/>
          <w:sz w:val="24"/>
          <w:szCs w:val="24"/>
        </w:rPr>
        <w:t xml:space="preserve"> </w:t>
      </w:r>
      <w:r w:rsidRPr="00716ECB">
        <w:rPr>
          <w:rFonts w:ascii="Arial" w:hAnsi="Arial" w:cs="Arial"/>
          <w:sz w:val="24"/>
          <w:szCs w:val="24"/>
        </w:rPr>
        <w:t xml:space="preserve">A pressão expiratória que possui como objetivo principal a </w:t>
      </w:r>
      <w:proofErr w:type="spellStart"/>
      <w:r w:rsidRPr="00716ECB">
        <w:rPr>
          <w:rFonts w:ascii="Arial" w:hAnsi="Arial" w:cs="Arial"/>
          <w:sz w:val="24"/>
          <w:szCs w:val="24"/>
        </w:rPr>
        <w:t>desinsuflação</w:t>
      </w:r>
      <w:proofErr w:type="spellEnd"/>
      <w:r w:rsidRPr="00716ECB">
        <w:rPr>
          <w:rFonts w:ascii="Arial" w:hAnsi="Arial" w:cs="Arial"/>
          <w:sz w:val="24"/>
          <w:szCs w:val="24"/>
        </w:rPr>
        <w:t xml:space="preserve"> dos pulmões, </w:t>
      </w:r>
      <w:bookmarkStart w:id="1" w:name="_Toc420416187"/>
      <w:r w:rsidR="002C3286">
        <w:rPr>
          <w:rFonts w:ascii="Arial" w:hAnsi="Arial" w:cs="Arial"/>
          <w:sz w:val="24"/>
          <w:szCs w:val="24"/>
        </w:rPr>
        <w:t>v</w:t>
      </w:r>
      <w:r w:rsidRPr="00716ECB">
        <w:rPr>
          <w:rFonts w:ascii="Arial" w:hAnsi="Arial" w:cs="Arial"/>
          <w:sz w:val="24"/>
          <w:szCs w:val="24"/>
        </w:rPr>
        <w:t>ibração</w:t>
      </w:r>
      <w:bookmarkEnd w:id="1"/>
      <w:r w:rsidRPr="00716ECB">
        <w:rPr>
          <w:rFonts w:ascii="Arial" w:hAnsi="Arial" w:cs="Arial"/>
          <w:sz w:val="24"/>
          <w:szCs w:val="24"/>
        </w:rPr>
        <w:t xml:space="preserve"> com o objetivo de mobilizar secreções já livres na árvore brônquica em direção aos brônquios de maior calibre, visando sua expulsão.</w:t>
      </w:r>
      <w:bookmarkStart w:id="2" w:name="_Toc420416188"/>
      <w:r w:rsidR="002C3286">
        <w:rPr>
          <w:rFonts w:ascii="Arial" w:hAnsi="Arial" w:cs="Arial"/>
          <w:sz w:val="24"/>
          <w:szCs w:val="24"/>
        </w:rPr>
        <w:t xml:space="preserve"> O t</w:t>
      </w:r>
      <w:r w:rsidRPr="00716ECB">
        <w:rPr>
          <w:rFonts w:ascii="Arial" w:hAnsi="Arial" w:cs="Arial"/>
          <w:sz w:val="24"/>
          <w:szCs w:val="24"/>
        </w:rPr>
        <w:t>reinamento muscular inspiratório</w:t>
      </w:r>
      <w:bookmarkStart w:id="3" w:name="_Toc420416189"/>
      <w:bookmarkEnd w:id="2"/>
      <w:r w:rsidR="002C3286">
        <w:rPr>
          <w:rFonts w:ascii="Arial" w:hAnsi="Arial" w:cs="Arial"/>
          <w:sz w:val="24"/>
          <w:szCs w:val="24"/>
        </w:rPr>
        <w:t>, p</w:t>
      </w:r>
      <w:r w:rsidRPr="00716ECB">
        <w:rPr>
          <w:rFonts w:ascii="Arial" w:hAnsi="Arial" w:cs="Arial"/>
          <w:sz w:val="24"/>
          <w:szCs w:val="24"/>
        </w:rPr>
        <w:t>osicionamento corporal</w:t>
      </w:r>
      <w:bookmarkStart w:id="4" w:name="_Toc420416190"/>
      <w:bookmarkEnd w:id="3"/>
      <w:r w:rsidR="002C3286">
        <w:rPr>
          <w:rFonts w:ascii="Arial" w:hAnsi="Arial" w:cs="Arial"/>
          <w:sz w:val="24"/>
          <w:szCs w:val="24"/>
        </w:rPr>
        <w:t>, r</w:t>
      </w:r>
      <w:r w:rsidRPr="00716ECB">
        <w:rPr>
          <w:rFonts w:ascii="Arial" w:hAnsi="Arial" w:cs="Arial"/>
          <w:sz w:val="24"/>
          <w:szCs w:val="24"/>
        </w:rPr>
        <w:t>espiração com freno labial</w:t>
      </w:r>
      <w:bookmarkEnd w:id="4"/>
      <w:r w:rsidRPr="00716ECB">
        <w:rPr>
          <w:rFonts w:ascii="Arial" w:hAnsi="Arial" w:cs="Arial"/>
          <w:sz w:val="24"/>
          <w:szCs w:val="24"/>
        </w:rPr>
        <w:t xml:space="preserve"> </w:t>
      </w:r>
      <w:r w:rsidR="002C32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o objetivo de</w:t>
      </w:r>
      <w:r w:rsidRPr="00716E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melhorar a ventilação e a oxigenação</w:t>
      </w:r>
      <w:r w:rsidR="002C32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ou através de</w:t>
      </w:r>
      <w:bookmarkStart w:id="5" w:name="_Toc420416191"/>
      <w:r w:rsidR="002C3286">
        <w:rPr>
          <w:rFonts w:ascii="Arial" w:hAnsi="Arial" w:cs="Arial"/>
          <w:sz w:val="24"/>
          <w:szCs w:val="24"/>
        </w:rPr>
        <w:t xml:space="preserve"> e</w:t>
      </w:r>
      <w:r w:rsidRPr="00716ECB">
        <w:rPr>
          <w:rFonts w:ascii="Arial" w:hAnsi="Arial" w:cs="Arial"/>
          <w:sz w:val="24"/>
          <w:szCs w:val="24"/>
        </w:rPr>
        <w:t>xercícios respiratórios diafragmáticos</w:t>
      </w:r>
      <w:bookmarkEnd w:id="5"/>
      <w:r w:rsidRPr="00716ECB">
        <w:rPr>
          <w:rFonts w:ascii="Arial" w:hAnsi="Arial" w:cs="Arial"/>
          <w:sz w:val="24"/>
          <w:szCs w:val="24"/>
        </w:rPr>
        <w:t xml:space="preserve"> </w:t>
      </w:r>
      <w:r w:rsidRPr="00716E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voltados para a restauração de um padrão respirat</w:t>
      </w:r>
      <w:r w:rsidR="002C328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ório diafragmático mais normal, assim como os</w:t>
      </w:r>
      <w:r w:rsidR="002C3286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Pr="00716E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xercícios respiratórios durante uma inspiração máxima estão relacionados com a melhora da oxigenação.</w:t>
      </w:r>
      <w:r w:rsidR="006316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54A32" w:rsidRPr="00E46EBE">
        <w:rPr>
          <w:rFonts w:ascii="Arial" w:hAnsi="Arial" w:cs="Arial"/>
          <w:b/>
          <w:bCs/>
          <w:color w:val="191919"/>
          <w:sz w:val="24"/>
          <w:szCs w:val="24"/>
        </w:rPr>
        <w:t>CONSIDERAÇÕES FINAIS</w:t>
      </w:r>
      <w:r w:rsidR="00554A32">
        <w:rPr>
          <w:rFonts w:ascii="Arial" w:hAnsi="Arial" w:cs="Arial"/>
          <w:b/>
          <w:bCs/>
          <w:color w:val="191919"/>
          <w:sz w:val="24"/>
          <w:szCs w:val="24"/>
        </w:rPr>
        <w:t>:</w:t>
      </w:r>
      <w:r w:rsidR="00554A32">
        <w:rPr>
          <w:rFonts w:ascii="Arial" w:hAnsi="Arial" w:cs="Arial"/>
          <w:bCs/>
          <w:color w:val="191919"/>
          <w:sz w:val="24"/>
          <w:szCs w:val="24"/>
        </w:rPr>
        <w:t xml:space="preserve"> </w:t>
      </w:r>
      <w:r w:rsidR="0063162A" w:rsidRPr="00EC2653">
        <w:rPr>
          <w:rFonts w:ascii="Arial" w:hAnsi="Arial" w:cs="Arial"/>
          <w:sz w:val="24"/>
          <w:szCs w:val="24"/>
        </w:rPr>
        <w:t>A intervenção da fisioterapia respiratória nas patologias pulmonares</w:t>
      </w:r>
      <w:r w:rsidR="0063162A" w:rsidRPr="00EC2653">
        <w:rPr>
          <w:rFonts w:ascii="Arial" w:hAnsi="Arial" w:cs="Arial"/>
          <w:sz w:val="24"/>
          <w:szCs w:val="24"/>
        </w:rPr>
        <w:t xml:space="preserve"> promove</w:t>
      </w:r>
      <w:r w:rsidR="0063162A">
        <w:rPr>
          <w:rFonts w:ascii="Arial" w:hAnsi="Arial" w:cs="Arial"/>
          <w:sz w:val="24"/>
          <w:szCs w:val="24"/>
        </w:rPr>
        <w:t xml:space="preserve"> um</w:t>
      </w:r>
      <w:r w:rsidR="0063162A" w:rsidRPr="00EC2653">
        <w:rPr>
          <w:rFonts w:ascii="Arial" w:hAnsi="Arial" w:cs="Arial"/>
          <w:sz w:val="24"/>
          <w:szCs w:val="24"/>
        </w:rPr>
        <w:t xml:space="preserve"> benefício relativo à ventilação pulmonar. Apesar da ausência de estudos, como também da pouca quantidade de dados disponíveis na literatura sobre tromboembolismo pulmonar, </w:t>
      </w:r>
      <w:r w:rsidR="0063162A">
        <w:rPr>
          <w:rFonts w:ascii="Arial" w:hAnsi="Arial" w:cs="Arial"/>
          <w:sz w:val="24"/>
          <w:szCs w:val="24"/>
        </w:rPr>
        <w:t>pode-se verificar que a</w:t>
      </w:r>
      <w:r w:rsidR="0063162A" w:rsidRPr="00EC2653">
        <w:rPr>
          <w:rFonts w:ascii="Arial" w:hAnsi="Arial" w:cs="Arial"/>
          <w:sz w:val="24"/>
          <w:szCs w:val="24"/>
        </w:rPr>
        <w:t>pós a intervenção fisioterapêutica com</w:t>
      </w:r>
      <w:r w:rsidR="0063162A">
        <w:rPr>
          <w:rFonts w:ascii="Arial" w:hAnsi="Arial" w:cs="Arial"/>
          <w:sz w:val="24"/>
          <w:szCs w:val="24"/>
        </w:rPr>
        <w:t xml:space="preserve"> técnicas de</w:t>
      </w:r>
      <w:r w:rsidR="0063162A" w:rsidRPr="00EC2653">
        <w:rPr>
          <w:rFonts w:ascii="Arial" w:hAnsi="Arial" w:cs="Arial"/>
          <w:sz w:val="24"/>
          <w:szCs w:val="24"/>
        </w:rPr>
        <w:t xml:space="preserve"> desobstrução brônquica, relaxamento muscular e exercícios respiratórios, ocorre </w:t>
      </w:r>
      <w:r w:rsidR="0063162A">
        <w:rPr>
          <w:rFonts w:ascii="Arial" w:hAnsi="Arial" w:cs="Arial"/>
          <w:sz w:val="24"/>
          <w:szCs w:val="24"/>
        </w:rPr>
        <w:t>um</w:t>
      </w:r>
      <w:r w:rsidR="0063162A" w:rsidRPr="00EC2653">
        <w:rPr>
          <w:rFonts w:ascii="Arial" w:hAnsi="Arial" w:cs="Arial"/>
          <w:sz w:val="24"/>
          <w:szCs w:val="24"/>
        </w:rPr>
        <w:t>a melhora dos valores gasométricos, da ausculta pulmonar, da radiografia de tórax, dos testes de função pulmonar e da percepção subjetiva de dispneia, podendo, desta maneira, ser considerada relevante no tratamento do paciente com doenças obstrutivas.</w:t>
      </w:r>
    </w:p>
    <w:sectPr w:rsidR="00554A32" w:rsidRPr="006316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0"/>
    <w:rsid w:val="001125F2"/>
    <w:rsid w:val="002C3286"/>
    <w:rsid w:val="005079BD"/>
    <w:rsid w:val="00554A32"/>
    <w:rsid w:val="0063162A"/>
    <w:rsid w:val="006A219B"/>
    <w:rsid w:val="00716ECB"/>
    <w:rsid w:val="007D7839"/>
    <w:rsid w:val="007F6ABD"/>
    <w:rsid w:val="00966ED2"/>
    <w:rsid w:val="009F2A06"/>
    <w:rsid w:val="00A03D60"/>
    <w:rsid w:val="00AF6C84"/>
    <w:rsid w:val="00E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6ECB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link w:val="Ttulo3Char"/>
    <w:uiPriority w:val="9"/>
    <w:qFormat/>
    <w:rsid w:val="00716EC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4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03D6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03D60"/>
  </w:style>
  <w:style w:type="character" w:styleId="nfase">
    <w:name w:val="Emphasis"/>
    <w:basedOn w:val="Fontepargpadro"/>
    <w:uiPriority w:val="20"/>
    <w:qFormat/>
    <w:rsid w:val="00A03D60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716ECB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16ECB"/>
    <w:rPr>
      <w:rFonts w:ascii="Arial" w:eastAsia="Times New Roman" w:hAnsi="Arial" w:cs="Times New Roman"/>
      <w:b/>
      <w:bCs/>
      <w:sz w:val="24"/>
      <w:szCs w:val="27"/>
      <w:lang w:eastAsia="pt-BR"/>
    </w:rPr>
  </w:style>
  <w:style w:type="paragraph" w:styleId="SemEspaamento">
    <w:name w:val="No Spacing"/>
    <w:uiPriority w:val="1"/>
    <w:qFormat/>
    <w:rsid w:val="00716E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62A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6ECB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4"/>
      <w:szCs w:val="26"/>
    </w:rPr>
  </w:style>
  <w:style w:type="paragraph" w:styleId="Ttulo3">
    <w:name w:val="heading 3"/>
    <w:basedOn w:val="Normal"/>
    <w:link w:val="Ttulo3Char"/>
    <w:uiPriority w:val="9"/>
    <w:qFormat/>
    <w:rsid w:val="00716ECB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sz w:val="24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03D6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03D60"/>
  </w:style>
  <w:style w:type="character" w:styleId="nfase">
    <w:name w:val="Emphasis"/>
    <w:basedOn w:val="Fontepargpadro"/>
    <w:uiPriority w:val="20"/>
    <w:qFormat/>
    <w:rsid w:val="00A03D60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716ECB"/>
    <w:rPr>
      <w:rFonts w:ascii="Arial" w:eastAsiaTheme="majorEastAsia" w:hAnsi="Arial" w:cstheme="majorBidi"/>
      <w:bC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16ECB"/>
    <w:rPr>
      <w:rFonts w:ascii="Arial" w:eastAsia="Times New Roman" w:hAnsi="Arial" w:cs="Times New Roman"/>
      <w:b/>
      <w:bCs/>
      <w:sz w:val="24"/>
      <w:szCs w:val="27"/>
      <w:lang w:eastAsia="pt-BR"/>
    </w:rPr>
  </w:style>
  <w:style w:type="paragraph" w:styleId="SemEspaamento">
    <w:name w:val="No Spacing"/>
    <w:uiPriority w:val="1"/>
    <w:qFormat/>
    <w:rsid w:val="00716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11BB-968B-4B10-A95F-45CA975C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2933</Characters>
  <Application>Microsoft Office Word</Application>
  <DocSecurity>0</DocSecurity>
  <Lines>49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2</cp:revision>
  <dcterms:created xsi:type="dcterms:W3CDTF">2016-06-23T00:19:00Z</dcterms:created>
  <dcterms:modified xsi:type="dcterms:W3CDTF">2016-06-23T00:19:00Z</dcterms:modified>
</cp:coreProperties>
</file>