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2E1" w:rsidRDefault="00F75141" w:rsidP="006232E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6232E1" w:rsidRPr="006232E1">
        <w:rPr>
          <w:rFonts w:ascii="Arial" w:hAnsi="Arial" w:cs="Arial"/>
          <w:sz w:val="24"/>
          <w:szCs w:val="24"/>
        </w:rPr>
        <w:t xml:space="preserve"> ingesta</w:t>
      </w:r>
      <w:r w:rsidR="00484BDC">
        <w:rPr>
          <w:rFonts w:ascii="Arial" w:hAnsi="Arial" w:cs="Arial"/>
          <w:sz w:val="24"/>
          <w:szCs w:val="24"/>
        </w:rPr>
        <w:t xml:space="preserve"> insuficiente de ferro é um dos</w:t>
      </w:r>
      <w:r w:rsidR="006232E1" w:rsidRPr="006232E1">
        <w:rPr>
          <w:rFonts w:ascii="Arial" w:hAnsi="Arial" w:cs="Arial"/>
          <w:sz w:val="24"/>
          <w:szCs w:val="24"/>
        </w:rPr>
        <w:t xml:space="preserve"> fatores de risco</w:t>
      </w:r>
      <w:r w:rsidR="00D75075">
        <w:rPr>
          <w:rFonts w:ascii="Arial" w:hAnsi="Arial" w:cs="Arial"/>
          <w:sz w:val="24"/>
          <w:szCs w:val="24"/>
        </w:rPr>
        <w:t xml:space="preserve"> para a anemia</w:t>
      </w:r>
      <w:r w:rsidR="006232E1" w:rsidRPr="006232E1">
        <w:rPr>
          <w:rFonts w:ascii="Arial" w:hAnsi="Arial" w:cs="Arial"/>
          <w:sz w:val="24"/>
          <w:szCs w:val="24"/>
        </w:rPr>
        <w:t xml:space="preserve"> </w:t>
      </w:r>
      <w:r w:rsidR="00D75075" w:rsidRPr="00D75075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="00674AE3">
        <w:rPr>
          <w:rFonts w:ascii="Arial" w:hAnsi="Arial" w:cs="Arial"/>
          <w:sz w:val="24"/>
          <w:szCs w:val="24"/>
        </w:rPr>
        <w:t>suco</w:t>
      </w:r>
      <w:r>
        <w:rPr>
          <w:rFonts w:ascii="Arial" w:hAnsi="Arial" w:cs="Arial"/>
          <w:sz w:val="24"/>
          <w:szCs w:val="24"/>
        </w:rPr>
        <w:t xml:space="preserve"> de beterraba</w:t>
      </w:r>
      <w:r w:rsidR="00674AE3">
        <w:rPr>
          <w:rFonts w:ascii="Arial" w:hAnsi="Arial" w:cs="Arial"/>
          <w:sz w:val="24"/>
          <w:szCs w:val="24"/>
        </w:rPr>
        <w:t xml:space="preserve"> </w:t>
      </w:r>
      <w:r w:rsidR="00D75075">
        <w:rPr>
          <w:rFonts w:ascii="Arial" w:hAnsi="Arial" w:cs="Arial"/>
          <w:sz w:val="24"/>
          <w:szCs w:val="24"/>
        </w:rPr>
        <w:t xml:space="preserve">é fonte rica em ferro, pois </w:t>
      </w:r>
      <w:r w:rsidR="00674AE3">
        <w:rPr>
          <w:rFonts w:ascii="Arial" w:hAnsi="Arial" w:cs="Arial"/>
          <w:sz w:val="24"/>
          <w:szCs w:val="24"/>
        </w:rPr>
        <w:t xml:space="preserve">tem poder construtor dos glóbulos vermelhos e das plaquetas sanguíneas, além de ser eficiente transportador de oxigênio, </w:t>
      </w:r>
      <w:r w:rsidR="00B10A04">
        <w:rPr>
          <w:rFonts w:ascii="Arial" w:hAnsi="Arial" w:cs="Arial"/>
          <w:sz w:val="24"/>
          <w:szCs w:val="24"/>
        </w:rPr>
        <w:t>A l</w:t>
      </w:r>
      <w:r w:rsidR="00BD4D76">
        <w:rPr>
          <w:rFonts w:ascii="Arial" w:hAnsi="Arial" w:cs="Arial"/>
          <w:sz w:val="24"/>
          <w:szCs w:val="24"/>
        </w:rPr>
        <w:t>aranja, tanto a fruta quanto o suco devem ser introduzido</w:t>
      </w:r>
      <w:r w:rsidR="00D75075">
        <w:rPr>
          <w:rFonts w:ascii="Arial" w:hAnsi="Arial" w:cs="Arial"/>
          <w:sz w:val="24"/>
          <w:szCs w:val="24"/>
        </w:rPr>
        <w:t>s</w:t>
      </w:r>
      <w:r w:rsidR="00BD4D76">
        <w:rPr>
          <w:rFonts w:ascii="Arial" w:hAnsi="Arial" w:cs="Arial"/>
          <w:sz w:val="24"/>
          <w:szCs w:val="24"/>
        </w:rPr>
        <w:t xml:space="preserve"> na dieta do anêmico, ou mesmo na prevenção da anemia</w:t>
      </w:r>
      <w:r w:rsidR="00674AE3">
        <w:rPr>
          <w:rFonts w:ascii="Arial" w:hAnsi="Arial" w:cs="Arial"/>
          <w:sz w:val="24"/>
          <w:szCs w:val="24"/>
        </w:rPr>
        <w:t xml:space="preserve"> </w:t>
      </w:r>
      <w:r w:rsidR="00995E6E">
        <w:rPr>
          <w:rFonts w:ascii="Arial" w:hAnsi="Arial" w:cs="Arial"/>
          <w:sz w:val="24"/>
          <w:szCs w:val="24"/>
        </w:rPr>
        <w:t>pelo seu alto nível de vitamina C</w:t>
      </w:r>
      <w:r w:rsidR="00D75075">
        <w:rPr>
          <w:rFonts w:ascii="Arial" w:hAnsi="Arial" w:cs="Arial"/>
          <w:sz w:val="24"/>
          <w:szCs w:val="24"/>
        </w:rPr>
        <w:t>.</w:t>
      </w:r>
      <w:r w:rsidR="00731B6B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6232E1" w:rsidRPr="00D75075">
        <w:rPr>
          <w:rFonts w:ascii="Arial" w:hAnsi="Arial" w:cs="Arial"/>
          <w:sz w:val="24"/>
          <w:szCs w:val="24"/>
        </w:rPr>
        <w:t xml:space="preserve">Objetivo </w:t>
      </w:r>
      <w:r w:rsidR="00D75075" w:rsidRPr="00D75075">
        <w:rPr>
          <w:rFonts w:ascii="Arial" w:hAnsi="Arial" w:cs="Arial"/>
          <w:sz w:val="24"/>
          <w:szCs w:val="24"/>
        </w:rPr>
        <w:t xml:space="preserve">deste trabalho foi </w:t>
      </w:r>
      <w:r w:rsidR="00602C42" w:rsidRPr="00D75075">
        <w:rPr>
          <w:rFonts w:ascii="Arial" w:hAnsi="Arial" w:cs="Arial"/>
          <w:sz w:val="24"/>
          <w:szCs w:val="24"/>
        </w:rPr>
        <w:t>d</w:t>
      </w:r>
      <w:r w:rsidR="008E6269" w:rsidRPr="00D75075">
        <w:rPr>
          <w:rFonts w:ascii="Arial" w:hAnsi="Arial" w:cs="Arial"/>
          <w:sz w:val="24"/>
          <w:szCs w:val="24"/>
        </w:rPr>
        <w:t>esenvolver</w:t>
      </w:r>
      <w:r w:rsidR="006232E1" w:rsidRPr="006232E1">
        <w:rPr>
          <w:rFonts w:ascii="Arial" w:hAnsi="Arial" w:cs="Arial"/>
          <w:sz w:val="24"/>
          <w:szCs w:val="24"/>
        </w:rPr>
        <w:t xml:space="preserve"> </w:t>
      </w:r>
      <w:r w:rsidR="00CE1BA5">
        <w:rPr>
          <w:rFonts w:ascii="Arial" w:hAnsi="Arial" w:cs="Arial"/>
          <w:sz w:val="24"/>
          <w:szCs w:val="24"/>
        </w:rPr>
        <w:t xml:space="preserve">uma </w:t>
      </w:r>
      <w:r w:rsidR="006232E1" w:rsidRPr="006232E1">
        <w:rPr>
          <w:rFonts w:ascii="Arial" w:hAnsi="Arial" w:cs="Arial"/>
          <w:sz w:val="24"/>
          <w:szCs w:val="24"/>
        </w:rPr>
        <w:t xml:space="preserve">receita com uso </w:t>
      </w:r>
      <w:r w:rsidR="00245190">
        <w:rPr>
          <w:rFonts w:ascii="Arial" w:hAnsi="Arial" w:cs="Arial"/>
          <w:sz w:val="24"/>
          <w:szCs w:val="24"/>
        </w:rPr>
        <w:t>de talos de tubérculos e fruta</w:t>
      </w:r>
      <w:r w:rsidR="008E6269">
        <w:rPr>
          <w:rFonts w:ascii="Arial" w:hAnsi="Arial" w:cs="Arial"/>
          <w:sz w:val="24"/>
          <w:szCs w:val="24"/>
        </w:rPr>
        <w:t xml:space="preserve">s </w:t>
      </w:r>
      <w:r w:rsidR="006232E1" w:rsidRPr="006232E1">
        <w:rPr>
          <w:rFonts w:ascii="Arial" w:hAnsi="Arial" w:cs="Arial"/>
          <w:sz w:val="24"/>
          <w:szCs w:val="24"/>
        </w:rPr>
        <w:t>calculando a ficha técnica</w:t>
      </w:r>
      <w:r w:rsidR="00CE1BA5">
        <w:rPr>
          <w:rFonts w:ascii="Arial" w:hAnsi="Arial" w:cs="Arial"/>
          <w:sz w:val="24"/>
          <w:szCs w:val="24"/>
        </w:rPr>
        <w:t xml:space="preserve"> e avaliar o valor energético, com a </w:t>
      </w:r>
      <w:r w:rsidR="006232E1" w:rsidRPr="006232E1">
        <w:rPr>
          <w:rFonts w:ascii="Arial" w:hAnsi="Arial" w:cs="Arial"/>
          <w:sz w:val="24"/>
          <w:szCs w:val="24"/>
        </w:rPr>
        <w:t>quantidade de ferro e vitam</w:t>
      </w:r>
      <w:r w:rsidR="00AC11C5">
        <w:rPr>
          <w:rFonts w:ascii="Arial" w:hAnsi="Arial" w:cs="Arial"/>
          <w:sz w:val="24"/>
          <w:szCs w:val="24"/>
        </w:rPr>
        <w:t xml:space="preserve">ina C, como agente facilitador </w:t>
      </w:r>
      <w:r w:rsidR="006232E1" w:rsidRPr="006232E1">
        <w:rPr>
          <w:rFonts w:ascii="Arial" w:hAnsi="Arial" w:cs="Arial"/>
          <w:sz w:val="24"/>
          <w:szCs w:val="24"/>
        </w:rPr>
        <w:t>da absorção do ferro não heme a cada porção.</w:t>
      </w:r>
      <w:r w:rsidR="006232E1" w:rsidRPr="006232E1">
        <w:rPr>
          <w:rFonts w:ascii="Arial" w:eastAsiaTheme="minorEastAsia" w:hAnsi="Arial" w:cs="Arial"/>
          <w:color w:val="000000" w:themeColor="text1"/>
          <w:kern w:val="24"/>
          <w:sz w:val="80"/>
          <w:szCs w:val="80"/>
        </w:rPr>
        <w:t xml:space="preserve"> </w:t>
      </w:r>
      <w:r w:rsidR="006232E1" w:rsidRPr="006232E1">
        <w:rPr>
          <w:rFonts w:ascii="Arial" w:hAnsi="Arial" w:cs="Arial"/>
          <w:sz w:val="24"/>
          <w:szCs w:val="24"/>
        </w:rPr>
        <w:t xml:space="preserve">Este trabalho foi desenvolvido no laboratório de Nutrição e Dietética/URCAMP durante a disciplina de Técnica Dietética II </w:t>
      </w:r>
      <w:r w:rsidR="006232E1">
        <w:rPr>
          <w:rFonts w:ascii="Arial" w:hAnsi="Arial" w:cs="Arial"/>
          <w:sz w:val="24"/>
          <w:szCs w:val="24"/>
        </w:rPr>
        <w:t>no mês de junho de</w:t>
      </w:r>
      <w:r w:rsidR="006232E1" w:rsidRPr="006232E1">
        <w:rPr>
          <w:rFonts w:ascii="Arial" w:hAnsi="Arial" w:cs="Arial"/>
          <w:sz w:val="24"/>
          <w:szCs w:val="24"/>
        </w:rPr>
        <w:t xml:space="preserve"> 2016. Foi elaborada uma </w:t>
      </w:r>
      <w:r w:rsidR="00B10A04">
        <w:rPr>
          <w:rFonts w:ascii="Arial" w:hAnsi="Arial" w:cs="Arial"/>
          <w:sz w:val="24"/>
          <w:szCs w:val="24"/>
        </w:rPr>
        <w:t>receita com talos de beterraba,</w:t>
      </w:r>
      <w:r w:rsidR="006232E1" w:rsidRPr="006232E1">
        <w:rPr>
          <w:rFonts w:ascii="Arial" w:hAnsi="Arial" w:cs="Arial"/>
          <w:sz w:val="24"/>
          <w:szCs w:val="24"/>
        </w:rPr>
        <w:t xml:space="preserve"> cenoura</w:t>
      </w:r>
      <w:r w:rsidR="00B10A04">
        <w:rPr>
          <w:rFonts w:ascii="Arial" w:hAnsi="Arial" w:cs="Arial"/>
          <w:sz w:val="24"/>
          <w:szCs w:val="24"/>
        </w:rPr>
        <w:t xml:space="preserve"> e laranja</w:t>
      </w:r>
      <w:r w:rsidR="006232E1">
        <w:rPr>
          <w:rFonts w:ascii="Arial" w:hAnsi="Arial" w:cs="Arial"/>
          <w:sz w:val="24"/>
          <w:szCs w:val="24"/>
        </w:rPr>
        <w:t>.</w:t>
      </w:r>
      <w:r w:rsidR="006232E1" w:rsidRPr="006232E1">
        <w:t xml:space="preserve"> </w:t>
      </w:r>
      <w:r w:rsidR="006232E1" w:rsidRPr="006232E1">
        <w:rPr>
          <w:rFonts w:ascii="Arial" w:hAnsi="Arial" w:cs="Arial"/>
          <w:sz w:val="24"/>
          <w:szCs w:val="24"/>
        </w:rPr>
        <w:t>Como resultado final, observou-se que o produto desenv</w:t>
      </w:r>
      <w:r w:rsidR="006232E1">
        <w:rPr>
          <w:rFonts w:ascii="Arial" w:hAnsi="Arial" w:cs="Arial"/>
          <w:sz w:val="24"/>
          <w:szCs w:val="24"/>
        </w:rPr>
        <w:t xml:space="preserve">olvido obteve grande aceitação </w:t>
      </w:r>
      <w:r w:rsidR="00CE1BA5">
        <w:rPr>
          <w:rFonts w:ascii="Arial" w:hAnsi="Arial" w:cs="Arial"/>
          <w:sz w:val="24"/>
          <w:szCs w:val="24"/>
        </w:rPr>
        <w:t xml:space="preserve">entre os acadêmicos, quanto à aparência, </w:t>
      </w:r>
      <w:r w:rsidR="006232E1" w:rsidRPr="006232E1">
        <w:rPr>
          <w:rFonts w:ascii="Arial" w:hAnsi="Arial" w:cs="Arial"/>
          <w:sz w:val="24"/>
          <w:szCs w:val="24"/>
        </w:rPr>
        <w:t>sabor e valor nutritivo.</w:t>
      </w:r>
      <w:r w:rsidR="006232E1" w:rsidRPr="006232E1">
        <w:t xml:space="preserve"> </w:t>
      </w:r>
      <w:r w:rsidR="006232E1">
        <w:rPr>
          <w:rFonts w:ascii="Arial" w:hAnsi="Arial" w:cs="Arial"/>
          <w:sz w:val="24"/>
          <w:szCs w:val="24"/>
        </w:rPr>
        <w:t xml:space="preserve">Conclui-se que o suco </w:t>
      </w:r>
      <w:r w:rsidR="006232E1" w:rsidRPr="006232E1">
        <w:rPr>
          <w:rFonts w:ascii="Arial" w:hAnsi="Arial" w:cs="Arial"/>
          <w:sz w:val="24"/>
          <w:szCs w:val="24"/>
        </w:rPr>
        <w:t>possu</w:t>
      </w:r>
      <w:r w:rsidR="00CE1BA5">
        <w:rPr>
          <w:rFonts w:ascii="Arial" w:hAnsi="Arial" w:cs="Arial"/>
          <w:sz w:val="24"/>
          <w:szCs w:val="24"/>
        </w:rPr>
        <w:t>i grande valor nutritivo, pois</w:t>
      </w:r>
      <w:r w:rsidR="006232E1" w:rsidRPr="006232E1">
        <w:rPr>
          <w:rFonts w:ascii="Arial" w:hAnsi="Arial" w:cs="Arial"/>
          <w:sz w:val="24"/>
          <w:szCs w:val="24"/>
        </w:rPr>
        <w:t xml:space="preserve"> uma porção de 100 ml</w:t>
      </w:r>
      <w:r w:rsidR="00AC11C5">
        <w:rPr>
          <w:rFonts w:ascii="Arial" w:hAnsi="Arial" w:cs="Arial"/>
          <w:sz w:val="24"/>
          <w:szCs w:val="24"/>
        </w:rPr>
        <w:t xml:space="preserve"> </w:t>
      </w:r>
      <w:r w:rsidR="00CE1BA5">
        <w:rPr>
          <w:rFonts w:ascii="Arial" w:hAnsi="Arial" w:cs="Arial"/>
          <w:sz w:val="24"/>
          <w:szCs w:val="24"/>
        </w:rPr>
        <w:t>possui</w:t>
      </w:r>
      <w:r w:rsidR="006232E1" w:rsidRPr="006232E1">
        <w:rPr>
          <w:rFonts w:ascii="Arial" w:hAnsi="Arial" w:cs="Arial"/>
          <w:sz w:val="24"/>
          <w:szCs w:val="24"/>
        </w:rPr>
        <w:t xml:space="preserve"> 11,81 </w:t>
      </w:r>
      <w:proofErr w:type="gramStart"/>
      <w:r w:rsidR="006232E1" w:rsidRPr="006232E1">
        <w:rPr>
          <w:rFonts w:ascii="Arial" w:hAnsi="Arial" w:cs="Arial"/>
          <w:sz w:val="24"/>
          <w:szCs w:val="24"/>
        </w:rPr>
        <w:t>mg</w:t>
      </w:r>
      <w:proofErr w:type="gramEnd"/>
      <w:r w:rsidR="006232E1" w:rsidRPr="006232E1">
        <w:rPr>
          <w:rFonts w:ascii="Arial" w:hAnsi="Arial" w:cs="Arial"/>
          <w:sz w:val="24"/>
          <w:szCs w:val="24"/>
        </w:rPr>
        <w:t xml:space="preserve"> de ferro de origem vegetal</w:t>
      </w:r>
      <w:r w:rsidR="00602C42">
        <w:rPr>
          <w:rFonts w:ascii="Arial" w:hAnsi="Arial" w:cs="Arial"/>
          <w:sz w:val="24"/>
          <w:szCs w:val="24"/>
        </w:rPr>
        <w:t xml:space="preserve"> </w:t>
      </w:r>
      <w:r w:rsidR="006232E1" w:rsidRPr="006232E1">
        <w:rPr>
          <w:rFonts w:ascii="Arial" w:hAnsi="Arial" w:cs="Arial"/>
          <w:sz w:val="24"/>
          <w:szCs w:val="24"/>
        </w:rPr>
        <w:t xml:space="preserve">( ferro </w:t>
      </w:r>
      <w:r w:rsidR="00995E6E">
        <w:rPr>
          <w:rFonts w:ascii="Arial" w:hAnsi="Arial" w:cs="Arial"/>
          <w:sz w:val="24"/>
          <w:szCs w:val="24"/>
        </w:rPr>
        <w:t>não heme) associada a vitamina C</w:t>
      </w:r>
      <w:r w:rsidR="006232E1" w:rsidRPr="006232E1">
        <w:rPr>
          <w:rFonts w:ascii="Arial" w:hAnsi="Arial" w:cs="Arial"/>
          <w:sz w:val="24"/>
          <w:szCs w:val="24"/>
        </w:rPr>
        <w:t xml:space="preserve"> (acido ascórbico) </w:t>
      </w:r>
      <w:r w:rsidR="00CE1BA5">
        <w:rPr>
          <w:rFonts w:ascii="Arial" w:hAnsi="Arial" w:cs="Arial"/>
          <w:sz w:val="24"/>
          <w:szCs w:val="24"/>
        </w:rPr>
        <w:t>, tornando-se uma excelente fonte de desses nutrientes no combate à anemia.</w:t>
      </w:r>
    </w:p>
    <w:p w:rsidR="008E6269" w:rsidRPr="00F32121" w:rsidRDefault="008E6269" w:rsidP="008E62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2121">
        <w:rPr>
          <w:rFonts w:ascii="Arial" w:hAnsi="Arial" w:cs="Arial"/>
          <w:b/>
          <w:sz w:val="24"/>
          <w:szCs w:val="24"/>
        </w:rPr>
        <w:t>Palavras-chave:</w:t>
      </w:r>
      <w:r>
        <w:rPr>
          <w:rFonts w:ascii="Arial" w:hAnsi="Arial" w:cs="Arial"/>
          <w:sz w:val="24"/>
          <w:szCs w:val="24"/>
        </w:rPr>
        <w:t xml:space="preserve"> minerais; anemia</w:t>
      </w:r>
      <w:r w:rsidRPr="00F32121">
        <w:rPr>
          <w:rFonts w:ascii="Arial" w:hAnsi="Arial" w:cs="Arial"/>
          <w:sz w:val="24"/>
          <w:szCs w:val="24"/>
        </w:rPr>
        <w:t>; nutrição.</w:t>
      </w:r>
    </w:p>
    <w:p w:rsidR="008E6269" w:rsidRPr="006232E1" w:rsidRDefault="008E6269" w:rsidP="006232E1">
      <w:pPr>
        <w:jc w:val="both"/>
        <w:rPr>
          <w:rFonts w:ascii="Arial" w:hAnsi="Arial" w:cs="Arial"/>
          <w:sz w:val="24"/>
          <w:szCs w:val="24"/>
        </w:rPr>
      </w:pPr>
    </w:p>
    <w:p w:rsidR="00274EFF" w:rsidRPr="006232E1" w:rsidRDefault="00274EFF">
      <w:pPr>
        <w:rPr>
          <w:rFonts w:ascii="Arial" w:hAnsi="Arial" w:cs="Arial"/>
          <w:sz w:val="24"/>
          <w:szCs w:val="24"/>
        </w:rPr>
      </w:pPr>
    </w:p>
    <w:sectPr w:rsidR="00274EFF" w:rsidRPr="006232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2E1"/>
    <w:rsid w:val="001460B6"/>
    <w:rsid w:val="001E7CBB"/>
    <w:rsid w:val="00210D55"/>
    <w:rsid w:val="00245190"/>
    <w:rsid w:val="00274EFF"/>
    <w:rsid w:val="00372704"/>
    <w:rsid w:val="003C1E24"/>
    <w:rsid w:val="00484BDC"/>
    <w:rsid w:val="00492A80"/>
    <w:rsid w:val="004E6DB3"/>
    <w:rsid w:val="00513802"/>
    <w:rsid w:val="00602C42"/>
    <w:rsid w:val="006232E1"/>
    <w:rsid w:val="006676F9"/>
    <w:rsid w:val="00674AE3"/>
    <w:rsid w:val="00731B6B"/>
    <w:rsid w:val="007F5BFC"/>
    <w:rsid w:val="00875DCD"/>
    <w:rsid w:val="00886DC1"/>
    <w:rsid w:val="008A6678"/>
    <w:rsid w:val="008E6269"/>
    <w:rsid w:val="00995E6E"/>
    <w:rsid w:val="00AC11C5"/>
    <w:rsid w:val="00B10A04"/>
    <w:rsid w:val="00BD4D76"/>
    <w:rsid w:val="00CE1BA5"/>
    <w:rsid w:val="00D75075"/>
    <w:rsid w:val="00F7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8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309F4-35C3-4CC0-AE4B-27A34E477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PEDRUZZI</dc:creator>
  <cp:lastModifiedBy>PEDRUZZI</cp:lastModifiedBy>
  <cp:revision>2</cp:revision>
  <cp:lastPrinted>2016-07-10T02:11:00Z</cp:lastPrinted>
  <dcterms:created xsi:type="dcterms:W3CDTF">2016-07-13T19:23:00Z</dcterms:created>
  <dcterms:modified xsi:type="dcterms:W3CDTF">2016-07-13T19:23:00Z</dcterms:modified>
</cp:coreProperties>
</file>