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FDB" w:rsidRPr="00216FDB" w:rsidRDefault="00216FDB" w:rsidP="00216FDB">
      <w:pPr>
        <w:rPr>
          <w:rFonts w:ascii="Arial" w:hAnsi="Arial" w:cs="Arial"/>
          <w:b/>
          <w:sz w:val="24"/>
          <w:szCs w:val="24"/>
        </w:rPr>
      </w:pPr>
      <w:r w:rsidRPr="00216FDB">
        <w:rPr>
          <w:rFonts w:ascii="Arial" w:hAnsi="Arial" w:cs="Arial"/>
          <w:b/>
          <w:sz w:val="24"/>
          <w:szCs w:val="24"/>
        </w:rPr>
        <w:t>Diagnóstico De Ovário P</w:t>
      </w:r>
      <w:r w:rsidRPr="00216FDB">
        <w:rPr>
          <w:rFonts w:ascii="Arial" w:hAnsi="Arial" w:cs="Arial"/>
          <w:b/>
          <w:sz w:val="24"/>
          <w:szCs w:val="24"/>
        </w:rPr>
        <w:t>olicís</w:t>
      </w:r>
      <w:r w:rsidRPr="00216FDB">
        <w:rPr>
          <w:rFonts w:ascii="Arial" w:hAnsi="Arial" w:cs="Arial"/>
          <w:b/>
          <w:sz w:val="24"/>
          <w:szCs w:val="24"/>
        </w:rPr>
        <w:t>tico Em Cadela Submetida á</w:t>
      </w:r>
      <w:r w:rsidRPr="00216FD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16FDB">
        <w:rPr>
          <w:rFonts w:ascii="Arial" w:hAnsi="Arial" w:cs="Arial"/>
          <w:b/>
          <w:sz w:val="24"/>
          <w:szCs w:val="24"/>
        </w:rPr>
        <w:t>O</w:t>
      </w:r>
      <w:r w:rsidRPr="00216FDB">
        <w:rPr>
          <w:rFonts w:ascii="Arial" w:hAnsi="Arial" w:cs="Arial"/>
          <w:b/>
          <w:sz w:val="24"/>
          <w:szCs w:val="24"/>
        </w:rPr>
        <w:t>variosalpingohisterectomia</w:t>
      </w:r>
      <w:proofErr w:type="spellEnd"/>
      <w:r w:rsidRPr="00216FDB">
        <w:rPr>
          <w:rFonts w:ascii="Arial" w:hAnsi="Arial" w:cs="Arial"/>
          <w:b/>
          <w:sz w:val="24"/>
          <w:szCs w:val="24"/>
        </w:rPr>
        <w:t xml:space="preserve"> - Relato de Caso</w:t>
      </w:r>
    </w:p>
    <w:p w:rsidR="00216FDB" w:rsidRPr="00216FDB" w:rsidRDefault="00216FDB" w:rsidP="00E2624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177C3" w:rsidRPr="00216FDB" w:rsidRDefault="004B4064" w:rsidP="00E262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6FDB">
        <w:rPr>
          <w:rFonts w:ascii="Arial" w:hAnsi="Arial" w:cs="Arial"/>
          <w:sz w:val="24"/>
          <w:szCs w:val="24"/>
        </w:rPr>
        <w:t xml:space="preserve">As doenças do sistema reprodutor são comuns na medicina veterinária, tanto nas fêmeas quanto nos machos das diferentes espécies. Enfermidades nos órgãos reprodutivos de cães e gatos têm variados graus de morbidade, mortalidade e sofrem influências do histórico reprodutivo, de tratamentos farmacológicos prévios e de condições ambientais, podendo </w:t>
      </w:r>
      <w:r w:rsidR="00BC1ED2" w:rsidRPr="00216FDB">
        <w:rPr>
          <w:rFonts w:ascii="Arial" w:hAnsi="Arial" w:cs="Arial"/>
          <w:sz w:val="24"/>
          <w:szCs w:val="24"/>
        </w:rPr>
        <w:t>existir</w:t>
      </w:r>
      <w:r w:rsidRPr="00216FDB">
        <w:rPr>
          <w:rFonts w:ascii="Arial" w:hAnsi="Arial" w:cs="Arial"/>
          <w:sz w:val="24"/>
          <w:szCs w:val="24"/>
        </w:rPr>
        <w:t xml:space="preserve"> variações regionais na incidência de determinadas anormalidades repr</w:t>
      </w:r>
      <w:r w:rsidR="00396BBA" w:rsidRPr="00216FDB">
        <w:rPr>
          <w:rFonts w:ascii="Arial" w:hAnsi="Arial" w:cs="Arial"/>
          <w:sz w:val="24"/>
          <w:szCs w:val="24"/>
        </w:rPr>
        <w:t>odutivas</w:t>
      </w:r>
      <w:r w:rsidRPr="00216FDB">
        <w:rPr>
          <w:rFonts w:ascii="Arial" w:hAnsi="Arial" w:cs="Arial"/>
          <w:sz w:val="24"/>
          <w:szCs w:val="24"/>
        </w:rPr>
        <w:t>.</w:t>
      </w:r>
      <w:r w:rsidR="00D229D6" w:rsidRPr="00216FDB">
        <w:rPr>
          <w:rFonts w:ascii="Arial" w:hAnsi="Arial" w:cs="Arial"/>
          <w:sz w:val="24"/>
          <w:szCs w:val="24"/>
        </w:rPr>
        <w:t xml:space="preserve"> </w:t>
      </w:r>
      <w:r w:rsidRPr="00216FDB">
        <w:rPr>
          <w:rFonts w:ascii="Arial" w:hAnsi="Arial" w:cs="Arial"/>
          <w:sz w:val="24"/>
          <w:szCs w:val="24"/>
        </w:rPr>
        <w:t>As alterações reprodutivas podem apresentar consequências variadas, que se estendem da ausência de sinais clínicos, comprometendo somente a fertilidade do animal e passando despercebidas ao proprietário, até manifestações clínicas agudas, que podem conduzir a m</w:t>
      </w:r>
      <w:r w:rsidR="00396BBA" w:rsidRPr="00216FDB">
        <w:rPr>
          <w:rFonts w:ascii="Arial" w:hAnsi="Arial" w:cs="Arial"/>
          <w:sz w:val="24"/>
          <w:szCs w:val="24"/>
        </w:rPr>
        <w:t>orte</w:t>
      </w:r>
      <w:r w:rsidR="00D229D6" w:rsidRPr="00216FDB">
        <w:rPr>
          <w:rFonts w:ascii="Arial" w:hAnsi="Arial" w:cs="Arial"/>
          <w:sz w:val="24"/>
          <w:szCs w:val="24"/>
        </w:rPr>
        <w:t xml:space="preserve">. </w:t>
      </w:r>
      <w:r w:rsidRPr="00216FDB">
        <w:rPr>
          <w:rFonts w:ascii="Arial" w:hAnsi="Arial" w:cs="Arial"/>
          <w:sz w:val="24"/>
          <w:szCs w:val="24"/>
        </w:rPr>
        <w:t xml:space="preserve">A causa da </w:t>
      </w:r>
      <w:r w:rsidR="000239D1" w:rsidRPr="00216FDB">
        <w:rPr>
          <w:rFonts w:ascii="Arial" w:hAnsi="Arial" w:cs="Arial"/>
          <w:sz w:val="24"/>
          <w:szCs w:val="24"/>
        </w:rPr>
        <w:t>ocorrência</w:t>
      </w:r>
      <w:r w:rsidRPr="00216FDB">
        <w:rPr>
          <w:rFonts w:ascii="Arial" w:hAnsi="Arial" w:cs="Arial"/>
          <w:sz w:val="24"/>
          <w:szCs w:val="24"/>
        </w:rPr>
        <w:t xml:space="preserve"> de cistos foliculares e a ineficiente, ou </w:t>
      </w:r>
      <w:r w:rsidR="000239D1" w:rsidRPr="00216FDB">
        <w:rPr>
          <w:rFonts w:ascii="Arial" w:hAnsi="Arial" w:cs="Arial"/>
          <w:sz w:val="24"/>
          <w:szCs w:val="24"/>
        </w:rPr>
        <w:t>não</w:t>
      </w:r>
      <w:r w:rsidRPr="00216FDB">
        <w:rPr>
          <w:rFonts w:ascii="Arial" w:hAnsi="Arial" w:cs="Arial"/>
          <w:sz w:val="24"/>
          <w:szCs w:val="24"/>
        </w:rPr>
        <w:t xml:space="preserve">, </w:t>
      </w:r>
      <w:r w:rsidR="000239D1" w:rsidRPr="00216FDB">
        <w:rPr>
          <w:rFonts w:ascii="Arial" w:hAnsi="Arial" w:cs="Arial"/>
          <w:sz w:val="24"/>
          <w:szCs w:val="24"/>
        </w:rPr>
        <w:t>reação</w:t>
      </w:r>
      <w:r w:rsidRPr="00216FDB">
        <w:rPr>
          <w:rFonts w:ascii="Arial" w:hAnsi="Arial" w:cs="Arial"/>
          <w:sz w:val="24"/>
          <w:szCs w:val="24"/>
        </w:rPr>
        <w:t xml:space="preserve"> do </w:t>
      </w:r>
      <w:r w:rsidR="000239D1" w:rsidRPr="00216FDB">
        <w:rPr>
          <w:rFonts w:ascii="Arial" w:hAnsi="Arial" w:cs="Arial"/>
          <w:sz w:val="24"/>
          <w:szCs w:val="24"/>
        </w:rPr>
        <w:t>hipotálamo</w:t>
      </w:r>
      <w:r w:rsidRPr="00216FDB">
        <w:rPr>
          <w:rFonts w:ascii="Arial" w:hAnsi="Arial" w:cs="Arial"/>
          <w:sz w:val="24"/>
          <w:szCs w:val="24"/>
        </w:rPr>
        <w:t xml:space="preserve"> ao </w:t>
      </w:r>
      <w:proofErr w:type="gramStart"/>
      <w:r w:rsidRPr="00216FDB">
        <w:rPr>
          <w:rFonts w:ascii="Arial" w:hAnsi="Arial" w:cs="Arial"/>
          <w:sz w:val="24"/>
          <w:szCs w:val="24"/>
        </w:rPr>
        <w:t>feedback</w:t>
      </w:r>
      <w:proofErr w:type="gramEnd"/>
      <w:r w:rsidRPr="00216FDB">
        <w:rPr>
          <w:rFonts w:ascii="Arial" w:hAnsi="Arial" w:cs="Arial"/>
          <w:sz w:val="24"/>
          <w:szCs w:val="24"/>
        </w:rPr>
        <w:t xml:space="preserve"> positivo ocasionado pelo </w:t>
      </w:r>
      <w:r w:rsidR="000239D1" w:rsidRPr="00216FDB">
        <w:rPr>
          <w:rFonts w:ascii="Arial" w:hAnsi="Arial" w:cs="Arial"/>
          <w:sz w:val="24"/>
          <w:szCs w:val="24"/>
        </w:rPr>
        <w:t>estrogênio</w:t>
      </w:r>
      <w:r w:rsidRPr="00216FDB">
        <w:rPr>
          <w:rFonts w:ascii="Arial" w:hAnsi="Arial" w:cs="Arial"/>
          <w:sz w:val="24"/>
          <w:szCs w:val="24"/>
        </w:rPr>
        <w:t xml:space="preserve">, gerando assim </w:t>
      </w:r>
      <w:r w:rsidR="000239D1" w:rsidRPr="00216FDB">
        <w:rPr>
          <w:rFonts w:ascii="Arial" w:hAnsi="Arial" w:cs="Arial"/>
          <w:sz w:val="24"/>
          <w:szCs w:val="24"/>
        </w:rPr>
        <w:t>deficiência ou ausê</w:t>
      </w:r>
      <w:r w:rsidRPr="00216FDB">
        <w:rPr>
          <w:rFonts w:ascii="Arial" w:hAnsi="Arial" w:cs="Arial"/>
          <w:sz w:val="24"/>
          <w:szCs w:val="24"/>
        </w:rPr>
        <w:t xml:space="preserve">ncia de </w:t>
      </w:r>
      <w:r w:rsidR="000239D1" w:rsidRPr="00216FDB">
        <w:rPr>
          <w:rFonts w:ascii="Arial" w:hAnsi="Arial" w:cs="Arial"/>
          <w:sz w:val="24"/>
          <w:szCs w:val="24"/>
        </w:rPr>
        <w:t xml:space="preserve">liberação de </w:t>
      </w:r>
      <w:proofErr w:type="spellStart"/>
      <w:r w:rsidR="000239D1" w:rsidRPr="00216FDB">
        <w:rPr>
          <w:rFonts w:ascii="Arial" w:hAnsi="Arial" w:cs="Arial"/>
          <w:sz w:val="24"/>
          <w:szCs w:val="24"/>
        </w:rPr>
        <w:t>GnRH</w:t>
      </w:r>
      <w:proofErr w:type="spellEnd"/>
      <w:r w:rsidR="000239D1" w:rsidRPr="00216FDB">
        <w:rPr>
          <w:rFonts w:ascii="Arial" w:hAnsi="Arial" w:cs="Arial"/>
          <w:sz w:val="24"/>
          <w:szCs w:val="24"/>
        </w:rPr>
        <w:t xml:space="preserve">, impedindo o pico </w:t>
      </w:r>
      <w:proofErr w:type="spellStart"/>
      <w:r w:rsidR="000239D1" w:rsidRPr="00216FDB">
        <w:rPr>
          <w:rFonts w:ascii="Arial" w:hAnsi="Arial" w:cs="Arial"/>
          <w:sz w:val="24"/>
          <w:szCs w:val="24"/>
        </w:rPr>
        <w:t>pré-ovulató</w:t>
      </w:r>
      <w:r w:rsidRPr="00216FDB">
        <w:rPr>
          <w:rFonts w:ascii="Arial" w:hAnsi="Arial" w:cs="Arial"/>
          <w:sz w:val="24"/>
          <w:szCs w:val="24"/>
        </w:rPr>
        <w:t>rio</w:t>
      </w:r>
      <w:proofErr w:type="spellEnd"/>
      <w:r w:rsidRPr="00216FDB">
        <w:rPr>
          <w:rFonts w:ascii="Arial" w:hAnsi="Arial" w:cs="Arial"/>
          <w:sz w:val="24"/>
          <w:szCs w:val="24"/>
        </w:rPr>
        <w:t xml:space="preserve"> de LH, tornando o folículo </w:t>
      </w:r>
      <w:r w:rsidR="000239D1" w:rsidRPr="00216FDB">
        <w:rPr>
          <w:rFonts w:ascii="Arial" w:hAnsi="Arial" w:cs="Arial"/>
          <w:sz w:val="24"/>
          <w:szCs w:val="24"/>
        </w:rPr>
        <w:t>anovulatório</w:t>
      </w:r>
      <w:r w:rsidRPr="00216FDB">
        <w:rPr>
          <w:rFonts w:ascii="Arial" w:hAnsi="Arial" w:cs="Arial"/>
          <w:sz w:val="24"/>
          <w:szCs w:val="24"/>
        </w:rPr>
        <w:t xml:space="preserve"> e </w:t>
      </w:r>
      <w:r w:rsidR="000239D1" w:rsidRPr="00216FDB">
        <w:rPr>
          <w:rFonts w:ascii="Arial" w:hAnsi="Arial" w:cs="Arial"/>
          <w:sz w:val="24"/>
          <w:szCs w:val="24"/>
        </w:rPr>
        <w:t>cístico</w:t>
      </w:r>
      <w:r w:rsidRPr="00216FDB">
        <w:rPr>
          <w:rFonts w:ascii="Arial" w:hAnsi="Arial" w:cs="Arial"/>
          <w:sz w:val="24"/>
          <w:szCs w:val="24"/>
        </w:rPr>
        <w:t xml:space="preserve">. Em </w:t>
      </w:r>
      <w:r w:rsidR="000239D1" w:rsidRPr="00216FDB">
        <w:rPr>
          <w:rFonts w:ascii="Arial" w:hAnsi="Arial" w:cs="Arial"/>
          <w:sz w:val="24"/>
          <w:szCs w:val="24"/>
        </w:rPr>
        <w:t>relação</w:t>
      </w:r>
      <w:r w:rsidRPr="00216FDB">
        <w:rPr>
          <w:rFonts w:ascii="Arial" w:hAnsi="Arial" w:cs="Arial"/>
          <w:sz w:val="24"/>
          <w:szCs w:val="24"/>
        </w:rPr>
        <w:t xml:space="preserve"> aos cistos fo</w:t>
      </w:r>
      <w:r w:rsidR="00396BBA" w:rsidRPr="00216FDB">
        <w:rPr>
          <w:rFonts w:ascii="Arial" w:hAnsi="Arial" w:cs="Arial"/>
          <w:sz w:val="24"/>
          <w:szCs w:val="24"/>
        </w:rPr>
        <w:t xml:space="preserve">liculares na cadela, </w:t>
      </w:r>
      <w:r w:rsidRPr="00216FDB">
        <w:rPr>
          <w:rFonts w:ascii="Arial" w:hAnsi="Arial" w:cs="Arial"/>
          <w:sz w:val="24"/>
          <w:szCs w:val="24"/>
        </w:rPr>
        <w:t xml:space="preserve">refere que os mesmos podem produzir quantidades excessivas de </w:t>
      </w:r>
      <w:r w:rsidR="000239D1" w:rsidRPr="00216FDB">
        <w:rPr>
          <w:rFonts w:ascii="Arial" w:hAnsi="Arial" w:cs="Arial"/>
          <w:sz w:val="24"/>
          <w:szCs w:val="24"/>
        </w:rPr>
        <w:t>estrógeno</w:t>
      </w:r>
      <w:r w:rsidRPr="00216FDB">
        <w:rPr>
          <w:rFonts w:ascii="Arial" w:hAnsi="Arial" w:cs="Arial"/>
          <w:sz w:val="24"/>
          <w:szCs w:val="24"/>
        </w:rPr>
        <w:t xml:space="preserve">, progesterona ou nenhum </w:t>
      </w:r>
      <w:r w:rsidR="000239D1" w:rsidRPr="00216FDB">
        <w:rPr>
          <w:rFonts w:ascii="Arial" w:hAnsi="Arial" w:cs="Arial"/>
          <w:sz w:val="24"/>
          <w:szCs w:val="24"/>
        </w:rPr>
        <w:t>hormônio</w:t>
      </w:r>
      <w:r w:rsidRPr="00216FDB">
        <w:rPr>
          <w:rFonts w:ascii="Arial" w:hAnsi="Arial" w:cs="Arial"/>
          <w:sz w:val="24"/>
          <w:szCs w:val="24"/>
        </w:rPr>
        <w:t>.</w:t>
      </w:r>
      <w:r w:rsidR="00396BBA" w:rsidRPr="00216FDB">
        <w:rPr>
          <w:rFonts w:ascii="Arial" w:hAnsi="Arial" w:cs="Arial"/>
          <w:sz w:val="24"/>
          <w:szCs w:val="24"/>
        </w:rPr>
        <w:t xml:space="preserve"> </w:t>
      </w:r>
      <w:r w:rsidR="009177C3" w:rsidRPr="00216FDB">
        <w:rPr>
          <w:rFonts w:ascii="Arial" w:hAnsi="Arial" w:cs="Arial"/>
          <w:sz w:val="24"/>
          <w:szCs w:val="24"/>
        </w:rPr>
        <w:t xml:space="preserve">O caso envolveu uma cadela de </w:t>
      </w:r>
      <w:r w:rsidR="000239D1" w:rsidRPr="00216FDB">
        <w:rPr>
          <w:rFonts w:ascii="Arial" w:hAnsi="Arial" w:cs="Arial"/>
          <w:sz w:val="24"/>
          <w:szCs w:val="24"/>
        </w:rPr>
        <w:t>raça</w:t>
      </w:r>
      <w:r w:rsidR="009177C3" w:rsidRPr="00216FDB">
        <w:rPr>
          <w:rFonts w:ascii="Arial" w:hAnsi="Arial" w:cs="Arial"/>
          <w:sz w:val="24"/>
          <w:szCs w:val="24"/>
        </w:rPr>
        <w:t xml:space="preserve"> Boxer, </w:t>
      </w:r>
      <w:proofErr w:type="gramStart"/>
      <w:r w:rsidR="009177C3" w:rsidRPr="00216FDB">
        <w:rPr>
          <w:rFonts w:ascii="Arial" w:hAnsi="Arial" w:cs="Arial"/>
          <w:sz w:val="24"/>
          <w:szCs w:val="24"/>
        </w:rPr>
        <w:t>8</w:t>
      </w:r>
      <w:proofErr w:type="gramEnd"/>
      <w:r w:rsidR="009177C3" w:rsidRPr="00216FDB">
        <w:rPr>
          <w:rFonts w:ascii="Arial" w:hAnsi="Arial" w:cs="Arial"/>
          <w:sz w:val="24"/>
          <w:szCs w:val="24"/>
        </w:rPr>
        <w:t xml:space="preserve"> anos de idade e 30 kg, o animal veio para clinica, para realização de cesariana, pois estava em parto </w:t>
      </w:r>
      <w:proofErr w:type="spellStart"/>
      <w:r w:rsidR="009177C3" w:rsidRPr="00216FDB">
        <w:rPr>
          <w:rFonts w:ascii="Arial" w:hAnsi="Arial" w:cs="Arial"/>
          <w:sz w:val="24"/>
          <w:szCs w:val="24"/>
        </w:rPr>
        <w:t>distócico</w:t>
      </w:r>
      <w:proofErr w:type="spellEnd"/>
      <w:r w:rsidR="009177C3" w:rsidRPr="00216FDB">
        <w:rPr>
          <w:rFonts w:ascii="Arial" w:hAnsi="Arial" w:cs="Arial"/>
          <w:sz w:val="24"/>
          <w:szCs w:val="24"/>
        </w:rPr>
        <w:t xml:space="preserve">. Após </w:t>
      </w:r>
      <w:r w:rsidR="00B21753" w:rsidRPr="00216FDB">
        <w:rPr>
          <w:rFonts w:ascii="Arial" w:hAnsi="Arial" w:cs="Arial"/>
          <w:sz w:val="24"/>
          <w:szCs w:val="24"/>
        </w:rPr>
        <w:t xml:space="preserve">a incisão </w:t>
      </w:r>
      <w:r w:rsidR="009177C3" w:rsidRPr="00216FDB">
        <w:rPr>
          <w:rFonts w:ascii="Arial" w:hAnsi="Arial" w:cs="Arial"/>
          <w:sz w:val="24"/>
          <w:szCs w:val="24"/>
        </w:rPr>
        <w:t xml:space="preserve">do abdômen </w:t>
      </w:r>
      <w:r w:rsidR="00B21753" w:rsidRPr="00216FDB">
        <w:rPr>
          <w:rFonts w:ascii="Arial" w:hAnsi="Arial" w:cs="Arial"/>
          <w:sz w:val="24"/>
          <w:szCs w:val="24"/>
        </w:rPr>
        <w:t xml:space="preserve">e exposição do sistema reprodutivo </w:t>
      </w:r>
      <w:r w:rsidR="009177C3" w:rsidRPr="00216FDB">
        <w:rPr>
          <w:rFonts w:ascii="Arial" w:hAnsi="Arial" w:cs="Arial"/>
          <w:sz w:val="24"/>
          <w:szCs w:val="24"/>
        </w:rPr>
        <w:t xml:space="preserve">foi observada a alteração em um dos ovários, sendo então realizada a </w:t>
      </w:r>
      <w:proofErr w:type="spellStart"/>
      <w:r w:rsidR="009177C3" w:rsidRPr="00216FDB">
        <w:rPr>
          <w:rFonts w:ascii="Arial" w:hAnsi="Arial" w:cs="Arial"/>
          <w:sz w:val="24"/>
          <w:szCs w:val="24"/>
        </w:rPr>
        <w:t>ovariosalpingo</w:t>
      </w:r>
      <w:proofErr w:type="spellEnd"/>
      <w:r w:rsidR="009177C3" w:rsidRPr="00216FDB">
        <w:rPr>
          <w:rFonts w:ascii="Arial" w:hAnsi="Arial" w:cs="Arial"/>
          <w:sz w:val="24"/>
          <w:szCs w:val="24"/>
        </w:rPr>
        <w:t xml:space="preserve">-histerectomia (OSH) eletiva e, por ocasião do ato cirúrgico, foram diagnosticadas e descritas </w:t>
      </w:r>
      <w:r w:rsidR="0075373E" w:rsidRPr="00216FDB">
        <w:rPr>
          <w:rFonts w:ascii="Arial" w:hAnsi="Arial" w:cs="Arial"/>
          <w:sz w:val="24"/>
          <w:szCs w:val="24"/>
        </w:rPr>
        <w:t>à</w:t>
      </w:r>
      <w:r w:rsidR="009177C3" w:rsidRPr="00216FDB">
        <w:rPr>
          <w:rFonts w:ascii="Arial" w:hAnsi="Arial" w:cs="Arial"/>
          <w:sz w:val="24"/>
          <w:szCs w:val="24"/>
        </w:rPr>
        <w:t xml:space="preserve"> formação </w:t>
      </w:r>
      <w:r w:rsidRPr="00216FDB">
        <w:rPr>
          <w:rFonts w:ascii="Arial" w:hAnsi="Arial" w:cs="Arial"/>
          <w:sz w:val="24"/>
          <w:szCs w:val="24"/>
        </w:rPr>
        <w:t>policística</w:t>
      </w:r>
      <w:r w:rsidR="009177C3" w:rsidRPr="00216FDB">
        <w:rPr>
          <w:rFonts w:ascii="Arial" w:hAnsi="Arial" w:cs="Arial"/>
          <w:sz w:val="24"/>
          <w:szCs w:val="24"/>
        </w:rPr>
        <w:t xml:space="preserve"> em um dos ovários.</w:t>
      </w:r>
      <w:r w:rsidR="00396BBA" w:rsidRPr="00216FDB">
        <w:rPr>
          <w:rFonts w:ascii="Arial" w:hAnsi="Arial" w:cs="Arial"/>
          <w:sz w:val="24"/>
          <w:szCs w:val="24"/>
        </w:rPr>
        <w:t xml:space="preserve"> </w:t>
      </w:r>
      <w:r w:rsidRPr="00216FDB">
        <w:rPr>
          <w:rFonts w:ascii="Arial" w:hAnsi="Arial" w:cs="Arial"/>
          <w:sz w:val="24"/>
          <w:szCs w:val="24"/>
        </w:rPr>
        <w:t>Os cistos ovarianos são comuns em animais domésticos, particularmente na cadela, porca e vaca. Os cistos podem apresentar estrutura anatômica e histológica variada, podendo ser únicos (simples) e ou múltiplos (policísticos</w:t>
      </w:r>
      <w:r w:rsidR="00396BBA" w:rsidRPr="00216FDB">
        <w:rPr>
          <w:rFonts w:ascii="Arial" w:hAnsi="Arial" w:cs="Arial"/>
          <w:sz w:val="24"/>
          <w:szCs w:val="24"/>
        </w:rPr>
        <w:t xml:space="preserve">). </w:t>
      </w:r>
      <w:r w:rsidRPr="00216FDB">
        <w:rPr>
          <w:rFonts w:ascii="Arial" w:hAnsi="Arial" w:cs="Arial"/>
          <w:sz w:val="24"/>
          <w:szCs w:val="24"/>
        </w:rPr>
        <w:t xml:space="preserve">Neste relato, os sinais clínicos observados não foram decorrentes das alterações ovarianas, mas, sim, </w:t>
      </w:r>
      <w:r w:rsidR="0075373E" w:rsidRPr="00216FDB">
        <w:rPr>
          <w:rFonts w:ascii="Arial" w:hAnsi="Arial" w:cs="Arial"/>
          <w:sz w:val="24"/>
          <w:szCs w:val="24"/>
        </w:rPr>
        <w:t xml:space="preserve">o parto </w:t>
      </w:r>
      <w:proofErr w:type="spellStart"/>
      <w:r w:rsidR="0075373E" w:rsidRPr="00216FDB">
        <w:rPr>
          <w:rFonts w:ascii="Arial" w:hAnsi="Arial" w:cs="Arial"/>
          <w:sz w:val="24"/>
          <w:szCs w:val="24"/>
        </w:rPr>
        <w:t>distó</w:t>
      </w:r>
      <w:r w:rsidRPr="00216FDB">
        <w:rPr>
          <w:rFonts w:ascii="Arial" w:hAnsi="Arial" w:cs="Arial"/>
          <w:sz w:val="24"/>
          <w:szCs w:val="24"/>
        </w:rPr>
        <w:t>cico</w:t>
      </w:r>
      <w:proofErr w:type="spellEnd"/>
      <w:r w:rsidR="008A4FA3" w:rsidRPr="00216FDB">
        <w:rPr>
          <w:rFonts w:ascii="Arial" w:hAnsi="Arial" w:cs="Arial"/>
          <w:sz w:val="24"/>
          <w:szCs w:val="24"/>
        </w:rPr>
        <w:t xml:space="preserve"> que acometia </w:t>
      </w:r>
      <w:r w:rsidRPr="00216FDB">
        <w:rPr>
          <w:rFonts w:ascii="Arial" w:hAnsi="Arial" w:cs="Arial"/>
          <w:sz w:val="24"/>
          <w:szCs w:val="24"/>
        </w:rPr>
        <w:t xml:space="preserve">a cadela, sendo encaminhada para a cesariana, uma vez que muitos dos processos ovarianos podem ser assintomáticos, ou seja, muitas vezes </w:t>
      </w:r>
      <w:proofErr w:type="gramStart"/>
      <w:r w:rsidR="009268EA" w:rsidRPr="00216FDB">
        <w:rPr>
          <w:rFonts w:ascii="Arial" w:hAnsi="Arial" w:cs="Arial"/>
          <w:sz w:val="24"/>
          <w:szCs w:val="24"/>
        </w:rPr>
        <w:t>são</w:t>
      </w:r>
      <w:proofErr w:type="gramEnd"/>
      <w:r w:rsidRPr="00216FDB">
        <w:rPr>
          <w:rFonts w:ascii="Arial" w:hAnsi="Arial" w:cs="Arial"/>
          <w:sz w:val="24"/>
          <w:szCs w:val="24"/>
        </w:rPr>
        <w:t xml:space="preserve"> achados </w:t>
      </w:r>
      <w:r w:rsidR="008A4FA3" w:rsidRPr="00216FDB">
        <w:rPr>
          <w:rFonts w:ascii="Arial" w:hAnsi="Arial" w:cs="Arial"/>
          <w:sz w:val="24"/>
          <w:szCs w:val="24"/>
        </w:rPr>
        <w:t>a</w:t>
      </w:r>
      <w:r w:rsidRPr="00216FDB">
        <w:rPr>
          <w:rFonts w:ascii="Arial" w:hAnsi="Arial" w:cs="Arial"/>
          <w:sz w:val="24"/>
          <w:szCs w:val="24"/>
        </w:rPr>
        <w:t xml:space="preserve">cidentais nas </w:t>
      </w:r>
      <w:proofErr w:type="spellStart"/>
      <w:r w:rsidRPr="00216FDB">
        <w:rPr>
          <w:rFonts w:ascii="Arial" w:hAnsi="Arial" w:cs="Arial"/>
          <w:sz w:val="24"/>
          <w:szCs w:val="24"/>
        </w:rPr>
        <w:t>OSHs</w:t>
      </w:r>
      <w:proofErr w:type="spellEnd"/>
      <w:r w:rsidRPr="00216FDB">
        <w:rPr>
          <w:rFonts w:ascii="Arial" w:hAnsi="Arial" w:cs="Arial"/>
          <w:sz w:val="24"/>
          <w:szCs w:val="24"/>
        </w:rPr>
        <w:t xml:space="preserve"> eletivas e abertura do </w:t>
      </w:r>
      <w:r w:rsidR="009268EA" w:rsidRPr="00216FDB">
        <w:rPr>
          <w:rFonts w:ascii="Arial" w:hAnsi="Arial" w:cs="Arial"/>
          <w:sz w:val="24"/>
          <w:szCs w:val="24"/>
        </w:rPr>
        <w:t>abdômen</w:t>
      </w:r>
      <w:r w:rsidRPr="00216FDB">
        <w:rPr>
          <w:rFonts w:ascii="Arial" w:hAnsi="Arial" w:cs="Arial"/>
          <w:sz w:val="24"/>
          <w:szCs w:val="24"/>
        </w:rPr>
        <w:t xml:space="preserve"> da cadela, o que pode ser observado neste caso. O útero não apresentou hiperplasia endometrial </w:t>
      </w:r>
      <w:r w:rsidR="009268EA" w:rsidRPr="00216FDB">
        <w:rPr>
          <w:rFonts w:ascii="Arial" w:hAnsi="Arial" w:cs="Arial"/>
          <w:sz w:val="24"/>
          <w:szCs w:val="24"/>
        </w:rPr>
        <w:t>cística</w:t>
      </w:r>
      <w:r w:rsidRPr="00216FDB">
        <w:rPr>
          <w:rFonts w:ascii="Arial" w:hAnsi="Arial" w:cs="Arial"/>
          <w:sz w:val="24"/>
          <w:szCs w:val="24"/>
        </w:rPr>
        <w:t>/</w:t>
      </w:r>
      <w:proofErr w:type="spellStart"/>
      <w:r w:rsidRPr="00216FDB">
        <w:rPr>
          <w:rFonts w:ascii="Arial" w:hAnsi="Arial" w:cs="Arial"/>
          <w:sz w:val="24"/>
          <w:szCs w:val="24"/>
        </w:rPr>
        <w:t>piometra</w:t>
      </w:r>
      <w:proofErr w:type="spellEnd"/>
      <w:r w:rsidRPr="00216FDB">
        <w:rPr>
          <w:rFonts w:ascii="Arial" w:hAnsi="Arial" w:cs="Arial"/>
          <w:sz w:val="24"/>
          <w:szCs w:val="24"/>
        </w:rPr>
        <w:t xml:space="preserve">, mas ha relatos destas </w:t>
      </w:r>
      <w:r w:rsidR="000239D1" w:rsidRPr="00216FDB">
        <w:rPr>
          <w:rFonts w:ascii="Arial" w:hAnsi="Arial" w:cs="Arial"/>
          <w:sz w:val="24"/>
          <w:szCs w:val="24"/>
        </w:rPr>
        <w:t>alterações</w:t>
      </w:r>
      <w:r w:rsidRPr="00216FDB">
        <w:rPr>
          <w:rFonts w:ascii="Arial" w:hAnsi="Arial" w:cs="Arial"/>
          <w:sz w:val="24"/>
          <w:szCs w:val="24"/>
        </w:rPr>
        <w:t xml:space="preserve"> em cadelas portadoras de alg</w:t>
      </w:r>
      <w:r w:rsidR="00396BBA" w:rsidRPr="00216FDB">
        <w:rPr>
          <w:rFonts w:ascii="Arial" w:hAnsi="Arial" w:cs="Arial"/>
          <w:sz w:val="24"/>
          <w:szCs w:val="24"/>
        </w:rPr>
        <w:t xml:space="preserve">uns tipos de tumores ovarianos. </w:t>
      </w:r>
      <w:r w:rsidR="009B1724" w:rsidRPr="00216FDB">
        <w:rPr>
          <w:rFonts w:ascii="Arial" w:hAnsi="Arial" w:cs="Arial"/>
          <w:sz w:val="24"/>
          <w:szCs w:val="24"/>
        </w:rPr>
        <w:t xml:space="preserve">A não confirmação da anormalidade ovariana poderia mascarar um possível </w:t>
      </w:r>
      <w:proofErr w:type="spellStart"/>
      <w:r w:rsidR="009B1724" w:rsidRPr="00216FDB">
        <w:rPr>
          <w:rFonts w:ascii="Arial" w:hAnsi="Arial" w:cs="Arial"/>
          <w:sz w:val="24"/>
          <w:szCs w:val="24"/>
        </w:rPr>
        <w:t>hiperadrenocorticismo</w:t>
      </w:r>
      <w:proofErr w:type="spellEnd"/>
      <w:r w:rsidR="009B1724" w:rsidRPr="00216FDB">
        <w:rPr>
          <w:rFonts w:ascii="Arial" w:hAnsi="Arial" w:cs="Arial"/>
          <w:sz w:val="24"/>
          <w:szCs w:val="24"/>
        </w:rPr>
        <w:t xml:space="preserve"> canino </w:t>
      </w:r>
      <w:r w:rsidR="009B1724" w:rsidRPr="00216FDB">
        <w:rPr>
          <w:rFonts w:ascii="Arial" w:hAnsi="Arial" w:cs="Arial"/>
          <w:sz w:val="24"/>
          <w:szCs w:val="24"/>
        </w:rPr>
        <w:lastRenderedPageBreak/>
        <w:t xml:space="preserve">endógeno, ou Síndrome de </w:t>
      </w:r>
      <w:proofErr w:type="spellStart"/>
      <w:r w:rsidR="009B1724" w:rsidRPr="00216FDB">
        <w:rPr>
          <w:rFonts w:ascii="Arial" w:hAnsi="Arial" w:cs="Arial"/>
          <w:sz w:val="24"/>
          <w:szCs w:val="24"/>
        </w:rPr>
        <w:t>Cushing</w:t>
      </w:r>
      <w:proofErr w:type="spellEnd"/>
      <w:r w:rsidR="009B1724" w:rsidRPr="00216FDB">
        <w:rPr>
          <w:rFonts w:ascii="Arial" w:hAnsi="Arial" w:cs="Arial"/>
          <w:sz w:val="24"/>
          <w:szCs w:val="24"/>
        </w:rPr>
        <w:t xml:space="preserve"> canina, doença endócrina que contempla múltiplas anomalias clínicas observadas no animal, resultantes de uma exposição prolongada a glicocorticóides, cuja produção, pelas glândulas adrenais, encontra-se exacerbada.</w:t>
      </w:r>
      <w:r w:rsidR="00396BBA" w:rsidRPr="00216FD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268EA" w:rsidRPr="00216FDB">
        <w:rPr>
          <w:rFonts w:ascii="Arial" w:hAnsi="Arial" w:cs="Arial"/>
          <w:sz w:val="24"/>
          <w:szCs w:val="24"/>
        </w:rPr>
        <w:t>O resultado obtido na avaliação do caso clinico</w:t>
      </w:r>
      <w:proofErr w:type="gramEnd"/>
      <w:r w:rsidR="0075373E" w:rsidRPr="00216FDB">
        <w:rPr>
          <w:rFonts w:ascii="Arial" w:hAnsi="Arial" w:cs="Arial"/>
          <w:sz w:val="24"/>
          <w:szCs w:val="24"/>
        </w:rPr>
        <w:t xml:space="preserve"> permitiram concluir que é de extrema importância a cirurgia de </w:t>
      </w:r>
      <w:proofErr w:type="spellStart"/>
      <w:r w:rsidR="0075373E" w:rsidRPr="00216FDB">
        <w:rPr>
          <w:rFonts w:ascii="Arial" w:hAnsi="Arial" w:cs="Arial"/>
          <w:sz w:val="24"/>
          <w:szCs w:val="24"/>
        </w:rPr>
        <w:t>ovariosalpingo</w:t>
      </w:r>
      <w:proofErr w:type="spellEnd"/>
      <w:r w:rsidR="0075373E" w:rsidRPr="00216FDB">
        <w:rPr>
          <w:rFonts w:ascii="Arial" w:hAnsi="Arial" w:cs="Arial"/>
          <w:sz w:val="24"/>
          <w:szCs w:val="24"/>
        </w:rPr>
        <w:t>-histerectomia (OSH) eletiva, para que seja realiza a retirada deste ovário policístico, pois morfologicamente podem apresentar grande desenvolvimento e adquirir um aspecto pseudotumoral.</w:t>
      </w:r>
    </w:p>
    <w:p w:rsidR="0056315F" w:rsidRPr="00216FDB" w:rsidRDefault="00216FDB" w:rsidP="00216FDB">
      <w:pPr>
        <w:tabs>
          <w:tab w:val="left" w:pos="586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10348" w:rsidRPr="00216FDB" w:rsidRDefault="00210348" w:rsidP="00E2624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6315F" w:rsidRPr="00216FDB" w:rsidRDefault="00216FDB" w:rsidP="0056315F">
      <w:pPr>
        <w:rPr>
          <w:rFonts w:ascii="Arial" w:hAnsi="Arial" w:cs="Arial"/>
          <w:sz w:val="24"/>
          <w:szCs w:val="24"/>
        </w:rPr>
      </w:pPr>
      <w:r w:rsidRPr="00216FDB">
        <w:rPr>
          <w:rFonts w:ascii="Arial" w:hAnsi="Arial" w:cs="Arial"/>
          <w:b/>
          <w:sz w:val="24"/>
          <w:szCs w:val="24"/>
        </w:rPr>
        <w:t>Palavras chave</w:t>
      </w:r>
      <w:r w:rsidR="0056315F" w:rsidRPr="00216FDB">
        <w:rPr>
          <w:rFonts w:ascii="Arial" w:hAnsi="Arial" w:cs="Arial"/>
          <w:b/>
          <w:sz w:val="24"/>
          <w:szCs w:val="24"/>
        </w:rPr>
        <w:t>:</w:t>
      </w:r>
      <w:r w:rsidR="0056315F" w:rsidRPr="00216FDB">
        <w:rPr>
          <w:rFonts w:ascii="Arial" w:hAnsi="Arial" w:cs="Arial"/>
          <w:sz w:val="24"/>
          <w:szCs w:val="24"/>
        </w:rPr>
        <w:t xml:space="preserve"> ovários, repr</w:t>
      </w:r>
      <w:bookmarkStart w:id="0" w:name="_GoBack"/>
      <w:bookmarkEnd w:id="0"/>
      <w:r w:rsidR="0056315F" w:rsidRPr="00216FDB">
        <w:rPr>
          <w:rFonts w:ascii="Arial" w:hAnsi="Arial" w:cs="Arial"/>
          <w:sz w:val="24"/>
          <w:szCs w:val="24"/>
        </w:rPr>
        <w:t>odução</w:t>
      </w:r>
      <w:r>
        <w:rPr>
          <w:rFonts w:ascii="Arial" w:hAnsi="Arial" w:cs="Arial"/>
          <w:sz w:val="24"/>
          <w:szCs w:val="24"/>
        </w:rPr>
        <w:t xml:space="preserve">, folículo. </w:t>
      </w:r>
    </w:p>
    <w:p w:rsidR="0056315F" w:rsidRPr="00216FDB" w:rsidRDefault="0056315F" w:rsidP="0056315F">
      <w:pPr>
        <w:rPr>
          <w:rFonts w:ascii="Arial" w:hAnsi="Arial" w:cs="Arial"/>
          <w:sz w:val="24"/>
          <w:szCs w:val="24"/>
        </w:rPr>
      </w:pPr>
    </w:p>
    <w:p w:rsidR="0056315F" w:rsidRPr="00216FDB" w:rsidRDefault="0056315F" w:rsidP="00E2624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56315F" w:rsidRPr="00216FDB" w:rsidSect="004B406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7C3"/>
    <w:rsid w:val="000239D1"/>
    <w:rsid w:val="001746CB"/>
    <w:rsid w:val="00210348"/>
    <w:rsid w:val="00216FDB"/>
    <w:rsid w:val="00307A29"/>
    <w:rsid w:val="00396BBA"/>
    <w:rsid w:val="004A7DC3"/>
    <w:rsid w:val="004B4064"/>
    <w:rsid w:val="0056315F"/>
    <w:rsid w:val="0075373E"/>
    <w:rsid w:val="00860BE3"/>
    <w:rsid w:val="008A4FA3"/>
    <w:rsid w:val="00913635"/>
    <w:rsid w:val="009177C3"/>
    <w:rsid w:val="009268EA"/>
    <w:rsid w:val="00956199"/>
    <w:rsid w:val="00976851"/>
    <w:rsid w:val="009B1724"/>
    <w:rsid w:val="00AF1AA8"/>
    <w:rsid w:val="00B21753"/>
    <w:rsid w:val="00B76FA1"/>
    <w:rsid w:val="00BC1ED2"/>
    <w:rsid w:val="00C700F7"/>
    <w:rsid w:val="00CF302A"/>
    <w:rsid w:val="00D229D6"/>
    <w:rsid w:val="00E22140"/>
    <w:rsid w:val="00E2624D"/>
    <w:rsid w:val="00E341C9"/>
    <w:rsid w:val="00FD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B1724"/>
    <w:rPr>
      <w:color w:val="0000FF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D2A46"/>
    <w:rPr>
      <w:rFonts w:ascii="Consolas" w:hAnsi="Consolas" w:cs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D2A46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B1724"/>
    <w:rPr>
      <w:color w:val="0000FF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D2A46"/>
    <w:rPr>
      <w:rFonts w:ascii="Consolas" w:hAnsi="Consolas" w:cs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D2A46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Serto Serviços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Marcio</cp:lastModifiedBy>
  <cp:revision>2</cp:revision>
  <dcterms:created xsi:type="dcterms:W3CDTF">2016-06-28T23:43:00Z</dcterms:created>
  <dcterms:modified xsi:type="dcterms:W3CDTF">2016-06-28T23:43:00Z</dcterms:modified>
</cp:coreProperties>
</file>